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4E8" w:rsidRDefault="008724E8" w:rsidP="008724E8">
      <w:pPr>
        <w:jc w:val="right"/>
        <w:rPr>
          <w:sz w:val="28"/>
          <w:szCs w:val="28"/>
        </w:rPr>
      </w:pPr>
    </w:p>
    <w:p w:rsidR="00A30277" w:rsidRPr="00A30277" w:rsidRDefault="00A30277" w:rsidP="00A30277">
      <w:pPr>
        <w:spacing w:before="120"/>
        <w:jc w:val="center"/>
        <w:rPr>
          <w:b/>
          <w:sz w:val="28"/>
          <w:szCs w:val="28"/>
        </w:rPr>
      </w:pPr>
      <w:r w:rsidRPr="00A30277">
        <w:rPr>
          <w:b/>
          <w:sz w:val="28"/>
          <w:szCs w:val="28"/>
        </w:rPr>
        <w:t xml:space="preserve">ДОКЛАД </w:t>
      </w:r>
    </w:p>
    <w:p w:rsidR="00406057" w:rsidRPr="00A30277" w:rsidRDefault="00A30277" w:rsidP="00A30277">
      <w:pPr>
        <w:spacing w:before="120"/>
        <w:jc w:val="center"/>
        <w:rPr>
          <w:b/>
          <w:sz w:val="28"/>
          <w:szCs w:val="28"/>
        </w:rPr>
      </w:pPr>
      <w:r w:rsidRPr="00A30277">
        <w:rPr>
          <w:b/>
          <w:sz w:val="28"/>
          <w:szCs w:val="28"/>
        </w:rPr>
        <w:t xml:space="preserve">ПО ПРАВОПРИМЕНИТЕЛЬНОЙ ПРАКТИКЕ ТЕРРИТОИАЛЬНОГО ОТДЕЛА ГОСАВТОДОРНАДЗОРА ПО ПЕНЗЕНСКОЙ ОБЛАСТИ </w:t>
      </w:r>
      <w:proofErr w:type="gramStart"/>
      <w:r w:rsidRPr="00A30277">
        <w:rPr>
          <w:b/>
          <w:sz w:val="28"/>
          <w:szCs w:val="28"/>
        </w:rPr>
        <w:t>НИЖНЕ – ВОЛЖСКОГО</w:t>
      </w:r>
      <w:proofErr w:type="gramEnd"/>
      <w:r w:rsidRPr="00A30277">
        <w:rPr>
          <w:b/>
          <w:sz w:val="28"/>
          <w:szCs w:val="28"/>
        </w:rPr>
        <w:t xml:space="preserve"> МЕЖРЕГИОНАЛЬНОГО УПРАВЛЕНИЯ ГОСУДАРСТВЕННОГО АВТОДОРОЖНОГО НАДЗОРА</w:t>
      </w:r>
    </w:p>
    <w:p w:rsidR="00A30277" w:rsidRDefault="00A30277" w:rsidP="00A30277">
      <w:pPr>
        <w:spacing w:before="120"/>
        <w:jc w:val="center"/>
        <w:rPr>
          <w:sz w:val="28"/>
          <w:szCs w:val="28"/>
        </w:rPr>
      </w:pPr>
    </w:p>
    <w:p w:rsidR="00A30277" w:rsidRDefault="00A30277" w:rsidP="00A30277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 2022 года</w:t>
      </w:r>
    </w:p>
    <w:p w:rsidR="00A30277" w:rsidRPr="00A30277" w:rsidRDefault="00A30277" w:rsidP="00A30277">
      <w:pPr>
        <w:spacing w:before="120"/>
        <w:jc w:val="center"/>
        <w:rPr>
          <w:sz w:val="28"/>
          <w:szCs w:val="28"/>
        </w:rPr>
      </w:pPr>
    </w:p>
    <w:p w:rsidR="00A30277" w:rsidRDefault="00A30277" w:rsidP="00A30277">
      <w:pPr>
        <w:spacing w:before="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г. Пенза, ул. </w:t>
      </w:r>
      <w:r w:rsidR="00FC0B5A">
        <w:rPr>
          <w:sz w:val="28"/>
          <w:szCs w:val="28"/>
        </w:rPr>
        <w:t>Беляева, д.12а,</w:t>
      </w:r>
      <w:bookmarkStart w:id="0" w:name="_GoBack"/>
      <w:bookmarkEnd w:id="0"/>
    </w:p>
    <w:p w:rsidR="00A30277" w:rsidRDefault="00A30277" w:rsidP="00A254BE">
      <w:pPr>
        <w:spacing w:before="1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28 июля 2022 года, </w:t>
      </w:r>
      <w:r w:rsidR="00A254BE">
        <w:rPr>
          <w:sz w:val="28"/>
          <w:szCs w:val="28"/>
        </w:rPr>
        <w:t>13-</w:t>
      </w:r>
      <w:r>
        <w:rPr>
          <w:sz w:val="28"/>
          <w:szCs w:val="28"/>
        </w:rPr>
        <w:t>00</w:t>
      </w:r>
      <w:r w:rsidR="00A254BE">
        <w:rPr>
          <w:sz w:val="28"/>
          <w:szCs w:val="28"/>
        </w:rPr>
        <w:t xml:space="preserve"> (</w:t>
      </w:r>
      <w:proofErr w:type="gramStart"/>
      <w:r w:rsidR="00A254BE">
        <w:rPr>
          <w:sz w:val="28"/>
          <w:szCs w:val="28"/>
        </w:rPr>
        <w:t>МСК</w:t>
      </w:r>
      <w:proofErr w:type="gramEnd"/>
      <w:r w:rsidR="00A254BE">
        <w:rPr>
          <w:sz w:val="28"/>
          <w:szCs w:val="28"/>
        </w:rPr>
        <w:t>)</w:t>
      </w:r>
    </w:p>
    <w:p w:rsidR="00A30277" w:rsidRDefault="00A30277" w:rsidP="00ED266C">
      <w:pPr>
        <w:spacing w:before="120"/>
        <w:jc w:val="both"/>
        <w:rPr>
          <w:sz w:val="28"/>
          <w:szCs w:val="28"/>
        </w:rPr>
      </w:pPr>
    </w:p>
    <w:p w:rsidR="00486B2D" w:rsidRDefault="00ED266C" w:rsidP="007045E7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обобщения и анализа правоприменительной практики являются обеспечение доступности сведений о правоприменительной практике, повышения результативности и эффективности контрольно-надзорной деятельности.</w:t>
      </w:r>
      <w:r w:rsidR="00B95F7B">
        <w:rPr>
          <w:sz w:val="28"/>
          <w:szCs w:val="28"/>
        </w:rPr>
        <w:t xml:space="preserve"> Также, совершенствование и повышение качества государственного </w:t>
      </w:r>
      <w:proofErr w:type="gramStart"/>
      <w:r w:rsidR="00B95F7B">
        <w:rPr>
          <w:sz w:val="28"/>
          <w:szCs w:val="28"/>
        </w:rPr>
        <w:t>контроля за</w:t>
      </w:r>
      <w:proofErr w:type="gramEnd"/>
      <w:r w:rsidR="00B95F7B">
        <w:rPr>
          <w:sz w:val="28"/>
          <w:szCs w:val="28"/>
        </w:rPr>
        <w:t xml:space="preserve"> соблюдением транспортного законодательства. Контрольно – надзорная деятельность отдела осуществляется в соответствии с законодательством Российской Федерации, в первую очередь, в соответствии </w:t>
      </w:r>
      <w:proofErr w:type="gramStart"/>
      <w:r w:rsidR="00B95F7B">
        <w:rPr>
          <w:sz w:val="28"/>
          <w:szCs w:val="28"/>
        </w:rPr>
        <w:t>с</w:t>
      </w:r>
      <w:proofErr w:type="gramEnd"/>
      <w:r w:rsidR="00486B2D">
        <w:rPr>
          <w:sz w:val="28"/>
          <w:szCs w:val="28"/>
        </w:rPr>
        <w:t>:</w:t>
      </w:r>
      <w:r w:rsidR="00B95F7B">
        <w:rPr>
          <w:sz w:val="28"/>
          <w:szCs w:val="28"/>
        </w:rPr>
        <w:t xml:space="preserve"> </w:t>
      </w:r>
    </w:p>
    <w:p w:rsidR="00486B2D" w:rsidRDefault="00486B2D" w:rsidP="007045E7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5F7B">
        <w:rPr>
          <w:sz w:val="28"/>
          <w:szCs w:val="28"/>
        </w:rPr>
        <w:t>Федеральным законом от 26.12.2008 № 294 – 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;</w:t>
      </w:r>
    </w:p>
    <w:p w:rsidR="00486B2D" w:rsidRDefault="00486B2D" w:rsidP="007045E7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95F7B">
        <w:rPr>
          <w:sz w:val="28"/>
          <w:szCs w:val="28"/>
        </w:rPr>
        <w:t xml:space="preserve"> Федеральным законом от 31.07.2020 № 248 – 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;</w:t>
      </w:r>
    </w:p>
    <w:p w:rsidR="00486B2D" w:rsidRDefault="00486B2D" w:rsidP="007045E7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95F7B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>м</w:t>
      </w:r>
      <w:r w:rsidR="00B95F7B">
        <w:rPr>
          <w:sz w:val="28"/>
          <w:szCs w:val="28"/>
        </w:rPr>
        <w:t xml:space="preserve"> Правительства РФ от 29.06.2021 № 1043 «О федеральном государственном контроле (</w:t>
      </w:r>
      <w:r w:rsidR="00D962A2">
        <w:rPr>
          <w:sz w:val="28"/>
          <w:szCs w:val="28"/>
        </w:rPr>
        <w:t xml:space="preserve">надзоре) на автомобильном транспорте, городском наземном электрическом транспорте и дорожном </w:t>
      </w:r>
      <w:r w:rsidR="00D962A2">
        <w:rPr>
          <w:sz w:val="28"/>
          <w:szCs w:val="28"/>
        </w:rPr>
        <w:lastRenderedPageBreak/>
        <w:t>хозяйстве»</w:t>
      </w:r>
      <w:r>
        <w:rPr>
          <w:sz w:val="28"/>
          <w:szCs w:val="28"/>
        </w:rPr>
        <w:t>;</w:t>
      </w:r>
    </w:p>
    <w:p w:rsidR="00D962A2" w:rsidRDefault="00486B2D" w:rsidP="007045E7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962A2">
        <w:rPr>
          <w:sz w:val="28"/>
          <w:szCs w:val="28"/>
        </w:rPr>
        <w:t xml:space="preserve"> постановление</w:t>
      </w:r>
      <w:r>
        <w:rPr>
          <w:sz w:val="28"/>
          <w:szCs w:val="28"/>
        </w:rPr>
        <w:t>м</w:t>
      </w:r>
      <w:r w:rsidR="00D962A2">
        <w:rPr>
          <w:sz w:val="28"/>
          <w:szCs w:val="28"/>
        </w:rPr>
        <w:t xml:space="preserve"> Правительства РФ от 10.03.2022 № 336 «Об особенностях организации и осуществления государственного контроля (надзора), муниципального контроля».</w:t>
      </w:r>
    </w:p>
    <w:p w:rsidR="00486B2D" w:rsidRDefault="00486B2D" w:rsidP="007045E7">
      <w:pPr>
        <w:spacing w:before="120" w:line="360" w:lineRule="auto"/>
        <w:ind w:firstLine="709"/>
        <w:jc w:val="both"/>
        <w:rPr>
          <w:sz w:val="28"/>
          <w:szCs w:val="28"/>
        </w:rPr>
      </w:pPr>
    </w:p>
    <w:p w:rsidR="00D962A2" w:rsidRDefault="00D962A2" w:rsidP="007045E7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федерального государственного транспортного контроля (надзора) в соответствии с положением о территориальном отделе государственного автодорожного надзора по Пензенской области Нижне-Волжского межрегионального управления государственного автодорожного надзора Федеральной службы по надзору в сфере транспорта, утвержденного приказом от 01.06.2018 № 45-од, территориальный отдел выполняет следующие государственные функции:</w:t>
      </w:r>
    </w:p>
    <w:p w:rsidR="00C14583" w:rsidRDefault="00C14583" w:rsidP="007045E7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962A2">
        <w:rPr>
          <w:sz w:val="28"/>
          <w:szCs w:val="28"/>
        </w:rPr>
        <w:t xml:space="preserve">осударственный надзор в области автомобильного транспорта и городского наземного электрического транспорта, который включает в себя плановые и внеплановые  </w:t>
      </w:r>
      <w:r>
        <w:rPr>
          <w:sz w:val="28"/>
          <w:szCs w:val="28"/>
        </w:rPr>
        <w:t>проверки подконтрольных субъектов, а также плановые (рейдовые) осмотры транспортных сре</w:t>
      </w:r>
      <w:proofErr w:type="gramStart"/>
      <w:r>
        <w:rPr>
          <w:sz w:val="28"/>
          <w:szCs w:val="28"/>
        </w:rPr>
        <w:t>дств в пр</w:t>
      </w:r>
      <w:proofErr w:type="gramEnd"/>
      <w:r>
        <w:rPr>
          <w:sz w:val="28"/>
          <w:szCs w:val="28"/>
        </w:rPr>
        <w:t>оцессе их эксплуатации;</w:t>
      </w:r>
    </w:p>
    <w:p w:rsidR="00C14583" w:rsidRDefault="00C14583" w:rsidP="007045E7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надзор за обеспечением сохранности автомобильных дорог федерального значения в пределах Пензенской области, включая контроль весогабаритных параметров транспортных средств;</w:t>
      </w:r>
    </w:p>
    <w:p w:rsidR="00C14583" w:rsidRDefault="00C14583" w:rsidP="007045E7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контроль (надзор) за осуществлением международных автомобильных перевозок в стационарных и передвижных контрольных пунктах;</w:t>
      </w:r>
    </w:p>
    <w:p w:rsidR="00C14583" w:rsidRDefault="00C14583" w:rsidP="007045E7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контроль (надзор) перевозки опасных грузов автомобильным транспортом.</w:t>
      </w:r>
    </w:p>
    <w:p w:rsidR="00C14583" w:rsidRDefault="00C14583" w:rsidP="007045E7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осуществляется прием уведомлений и выдача разрешительных документов, отнесенных к компетенции </w:t>
      </w:r>
      <w:proofErr w:type="spellStart"/>
      <w:r>
        <w:rPr>
          <w:sz w:val="28"/>
          <w:szCs w:val="28"/>
        </w:rPr>
        <w:t>Ространснадзора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в соответствии с законодательством российской Федерации.  </w:t>
      </w:r>
    </w:p>
    <w:p w:rsidR="000612ED" w:rsidRDefault="000612ED" w:rsidP="007045E7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контроль (надзор) в области автомобил</w:t>
      </w:r>
      <w:r w:rsidR="00033250">
        <w:rPr>
          <w:sz w:val="28"/>
          <w:szCs w:val="28"/>
        </w:rPr>
        <w:t>ьного транспорта реализуется по</w:t>
      </w:r>
      <w:r>
        <w:rPr>
          <w:sz w:val="28"/>
          <w:szCs w:val="28"/>
        </w:rPr>
        <w:t>средством проведения проверок хозяйствующих субъектов и осуществления рейдовых мероприятий.</w:t>
      </w:r>
    </w:p>
    <w:p w:rsidR="000612ED" w:rsidRDefault="000612ED" w:rsidP="007045E7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Плановые проверки проводятся на основании, утвержденного прокуратурой Пензенской области плана размещенного на официальном сайте в информационно – телекоммуникационной сети «Интернет».</w:t>
      </w:r>
    </w:p>
    <w:p w:rsidR="00853EEA" w:rsidRDefault="00853EEA" w:rsidP="007045E7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плана проверок применяется </w:t>
      </w:r>
      <w:proofErr w:type="gramStart"/>
      <w:r>
        <w:rPr>
          <w:sz w:val="28"/>
          <w:szCs w:val="28"/>
        </w:rPr>
        <w:t>риск-ориентированный</w:t>
      </w:r>
      <w:proofErr w:type="gramEnd"/>
      <w:r>
        <w:rPr>
          <w:sz w:val="28"/>
          <w:szCs w:val="28"/>
        </w:rPr>
        <w:t xml:space="preserve"> подход</w:t>
      </w:r>
      <w:r w:rsidR="000612E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612ED">
        <w:rPr>
          <w:sz w:val="28"/>
          <w:szCs w:val="28"/>
        </w:rPr>
        <w:t>предусматривающий поведение плановых проверок лицензиатов в зависимости от присвоенной категории риска осуществляется со следующей периодичностью:</w:t>
      </w:r>
    </w:p>
    <w:p w:rsidR="000612ED" w:rsidRDefault="00D46166" w:rsidP="007045E7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высокий риск причинения вреда (ущерба) </w:t>
      </w:r>
      <w:r w:rsidR="00EC25C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C25CA">
        <w:rPr>
          <w:sz w:val="28"/>
          <w:szCs w:val="28"/>
        </w:rPr>
        <w:t>одна выездная или одна документарная проверка, или один выборочный контроль в 2 года, или один инспекционный визит в 2 года;</w:t>
      </w:r>
    </w:p>
    <w:p w:rsidR="00EC25CA" w:rsidRDefault="00EC25CA" w:rsidP="007045E7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значительный риск причинения вреда (ущерба) – одна выездная или одна документарная проверка, или один выборочный контроль в 4 года, или один инспекционный визит в 3 года;</w:t>
      </w:r>
    </w:p>
    <w:p w:rsidR="00EC25CA" w:rsidRDefault="00EC25CA" w:rsidP="007045E7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средний риск причинения вреда (ущерба) – одна выездная или одна документарная проверка, или один выборочный контроль в 6 лет, или один инспекционный визит в 4 года.</w:t>
      </w:r>
    </w:p>
    <w:p w:rsidR="00EC25CA" w:rsidRDefault="00EC25CA" w:rsidP="007045E7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Присвоение хозяйствующему субъекту той или иной категории риска зависит:</w:t>
      </w:r>
    </w:p>
    <w:p w:rsidR="00EC25CA" w:rsidRDefault="00EC25CA" w:rsidP="007045E7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вида перевозок (грузов или пассажиров);</w:t>
      </w:r>
    </w:p>
    <w:p w:rsidR="00EC25CA" w:rsidRDefault="00EC25CA" w:rsidP="007045E7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количества вынесенных постановлений о привлечении к административной ответственности работников организации (перевозчика) за нарушения транспортного законодательства за предыдущий календарный год;</w:t>
      </w:r>
    </w:p>
    <w:p w:rsidR="00983520" w:rsidRDefault="00EC25CA" w:rsidP="007045E7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количества вынесенных постановлений о привлечении к административной ответственности работника предприятия по ст. 12.24. КоАП РФ за нарушение ПДД, повлекшие причинение легкого или средней тяжести вреда здоровью потерпевше</w:t>
      </w:r>
      <w:r w:rsidR="00983520">
        <w:rPr>
          <w:sz w:val="28"/>
          <w:szCs w:val="28"/>
        </w:rPr>
        <w:t>г</w:t>
      </w:r>
      <w:r>
        <w:rPr>
          <w:sz w:val="28"/>
          <w:szCs w:val="28"/>
        </w:rPr>
        <w:t>о при ДТП;</w:t>
      </w:r>
    </w:p>
    <w:p w:rsidR="00EC25CA" w:rsidRDefault="00983520" w:rsidP="007045E7">
      <w:pPr>
        <w:spacing w:before="1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количества вынесенных обвинительных приговоров суда о привлечении к уголовной ответственности работника лицензиата за совершение преступления, предусмотренного статьями 238, 264, 294 Уголовного кодекса РФ (нарушение ПДД</w:t>
      </w:r>
      <w:r w:rsidR="00EC25CA">
        <w:rPr>
          <w:sz w:val="28"/>
          <w:szCs w:val="28"/>
        </w:rPr>
        <w:t xml:space="preserve"> </w:t>
      </w:r>
      <w:r>
        <w:rPr>
          <w:sz w:val="28"/>
          <w:szCs w:val="28"/>
        </w:rPr>
        <w:t>и эксплуатации транспортных средств, повлекшие причинение тяжкого вреда здоровью человека, либо смерть человека).</w:t>
      </w:r>
    </w:p>
    <w:p w:rsidR="00983520" w:rsidRDefault="00983520" w:rsidP="007045E7">
      <w:pPr>
        <w:spacing w:before="120" w:line="360" w:lineRule="auto"/>
        <w:ind w:firstLine="709"/>
        <w:jc w:val="both"/>
        <w:rPr>
          <w:sz w:val="28"/>
          <w:szCs w:val="28"/>
        </w:rPr>
      </w:pPr>
    </w:p>
    <w:p w:rsidR="00983520" w:rsidRPr="00983520" w:rsidRDefault="00983520" w:rsidP="007045E7">
      <w:pPr>
        <w:widowControl/>
        <w:tabs>
          <w:tab w:val="left" w:pos="3780"/>
        </w:tabs>
        <w:spacing w:line="360" w:lineRule="auto"/>
        <w:ind w:firstLine="708"/>
        <w:jc w:val="both"/>
        <w:rPr>
          <w:sz w:val="28"/>
          <w:szCs w:val="28"/>
        </w:rPr>
      </w:pPr>
      <w:r w:rsidRPr="00983520">
        <w:rPr>
          <w:sz w:val="28"/>
          <w:szCs w:val="28"/>
        </w:rPr>
        <w:t>За перв</w:t>
      </w:r>
      <w:r>
        <w:rPr>
          <w:sz w:val="28"/>
          <w:szCs w:val="28"/>
        </w:rPr>
        <w:t>ое</w:t>
      </w:r>
      <w:r w:rsidRPr="00983520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Pr="00983520">
        <w:rPr>
          <w:sz w:val="28"/>
          <w:szCs w:val="28"/>
        </w:rPr>
        <w:t xml:space="preserve"> 2022 года сотрудниками ТОГАДН проведено 38 плановых проверок и 1 внеплановая проверка. Выявлено 94 нарушения или 2,5 на проверку. Сумма наложенных штрафов составила 94 тыс. рублей. </w:t>
      </w:r>
    </w:p>
    <w:p w:rsidR="00983520" w:rsidRDefault="00983520" w:rsidP="007045E7">
      <w:pPr>
        <w:widowControl/>
        <w:tabs>
          <w:tab w:val="left" w:pos="3780"/>
        </w:tabs>
        <w:spacing w:line="360" w:lineRule="auto"/>
        <w:ind w:firstLine="708"/>
        <w:jc w:val="both"/>
        <w:rPr>
          <w:sz w:val="28"/>
          <w:szCs w:val="28"/>
        </w:rPr>
      </w:pPr>
      <w:r w:rsidRPr="00983520">
        <w:rPr>
          <w:sz w:val="28"/>
          <w:szCs w:val="28"/>
        </w:rPr>
        <w:t xml:space="preserve">За аналогичный период 2021 года проведено 145 плановых проверок и 5 внеплановых проверок. Выявлено 470 нарушений или 3,2 нарушения на проверку. Сумма наложенных штрафов составила 707 тыс. рублей. </w:t>
      </w:r>
    </w:p>
    <w:p w:rsidR="00486B2D" w:rsidRDefault="00486B2D" w:rsidP="007045E7">
      <w:pPr>
        <w:widowControl/>
        <w:tabs>
          <w:tab w:val="left" w:pos="3780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контрольно-надзорной деятельности снизились в связи с </w:t>
      </w:r>
      <w:r w:rsidR="002B39FA">
        <w:rPr>
          <w:sz w:val="28"/>
          <w:szCs w:val="28"/>
        </w:rPr>
        <w:t>ограничениями</w:t>
      </w:r>
      <w:r w:rsidR="004540A6">
        <w:rPr>
          <w:sz w:val="28"/>
          <w:szCs w:val="28"/>
        </w:rPr>
        <w:t>,</w:t>
      </w:r>
      <w:r w:rsidR="002B39FA">
        <w:rPr>
          <w:sz w:val="28"/>
          <w:szCs w:val="28"/>
        </w:rPr>
        <w:t xml:space="preserve"> введенными в 2022 году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контроля». </w:t>
      </w:r>
    </w:p>
    <w:p w:rsidR="00B83644" w:rsidRPr="00F21AEC" w:rsidRDefault="0047455F" w:rsidP="007045E7">
      <w:pPr>
        <w:widowControl/>
        <w:tabs>
          <w:tab w:val="left" w:pos="3780"/>
        </w:tabs>
        <w:spacing w:line="360" w:lineRule="auto"/>
        <w:ind w:firstLine="708"/>
        <w:jc w:val="both"/>
        <w:rPr>
          <w:sz w:val="28"/>
          <w:szCs w:val="28"/>
        </w:rPr>
      </w:pPr>
      <w:r w:rsidRPr="00F21AEC">
        <w:rPr>
          <w:sz w:val="28"/>
          <w:szCs w:val="28"/>
        </w:rPr>
        <w:t>Следует отметить, что ежегодный план проведения плановых проверок составлял 103 проверки, из них проведено – 38.</w:t>
      </w:r>
      <w:r w:rsidR="00F21AEC" w:rsidRPr="00F21AEC">
        <w:rPr>
          <w:sz w:val="28"/>
          <w:szCs w:val="28"/>
        </w:rPr>
        <w:t xml:space="preserve"> Таким образом -</w:t>
      </w:r>
      <w:r w:rsidR="00FA6DF4" w:rsidRPr="00F21AEC">
        <w:rPr>
          <w:sz w:val="28"/>
          <w:szCs w:val="28"/>
        </w:rPr>
        <w:t xml:space="preserve"> 65 проверок, исключены из ежегодного плана проведения плановых проверок на 2022 год.</w:t>
      </w:r>
    </w:p>
    <w:p w:rsidR="002B39FA" w:rsidRPr="00983520" w:rsidRDefault="002B39FA" w:rsidP="007045E7">
      <w:pPr>
        <w:widowControl/>
        <w:tabs>
          <w:tab w:val="left" w:pos="3780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году территориальным отделом проводятся профилактические визиты лицензиатов, по ранее утвержденному плану. </w:t>
      </w:r>
    </w:p>
    <w:p w:rsidR="002B39FA" w:rsidRDefault="002B39FA" w:rsidP="007045E7">
      <w:pPr>
        <w:widowControl/>
        <w:tabs>
          <w:tab w:val="left" w:pos="3780"/>
        </w:tabs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З</w:t>
      </w:r>
      <w:r w:rsidR="00983520" w:rsidRPr="00983520">
        <w:rPr>
          <w:sz w:val="28"/>
          <w:szCs w:val="28"/>
        </w:rPr>
        <w:t xml:space="preserve">а отчетный период проведено 32 </w:t>
      </w:r>
      <w:proofErr w:type="gramStart"/>
      <w:r w:rsidR="00983520" w:rsidRPr="00983520">
        <w:rPr>
          <w:sz w:val="28"/>
          <w:szCs w:val="28"/>
        </w:rPr>
        <w:t>профилактических</w:t>
      </w:r>
      <w:proofErr w:type="gramEnd"/>
      <w:r w:rsidR="00983520" w:rsidRPr="00983520">
        <w:rPr>
          <w:sz w:val="28"/>
          <w:szCs w:val="28"/>
        </w:rPr>
        <w:t xml:space="preserve"> визита, как с выездом на место, так и дистанционно. Штрафные санкции не накладывались. </w:t>
      </w:r>
      <w:r w:rsidR="0047455F">
        <w:rPr>
          <w:sz w:val="28"/>
          <w:szCs w:val="28"/>
        </w:rPr>
        <w:t>По результатам проверок в</w:t>
      </w:r>
      <w:r>
        <w:rPr>
          <w:sz w:val="28"/>
          <w:szCs w:val="28"/>
        </w:rPr>
        <w:t>ынесено 67 предостережений.</w:t>
      </w:r>
    </w:p>
    <w:p w:rsidR="00253EB0" w:rsidRPr="00F21AEC" w:rsidRDefault="00253EB0" w:rsidP="007045E7">
      <w:pPr>
        <w:widowControl/>
        <w:tabs>
          <w:tab w:val="left" w:pos="3780"/>
        </w:tabs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F21AEC">
        <w:rPr>
          <w:sz w:val="28"/>
          <w:szCs w:val="28"/>
        </w:rPr>
        <w:t xml:space="preserve">Согласно постановления Правительства РФ от 22.12.2020 № 2216 «Об утверждении Правил оснащения транспортных средств категорий М_2, М_3 и транспортных средств категорий </w:t>
      </w:r>
      <w:r w:rsidRPr="00F21AEC">
        <w:rPr>
          <w:sz w:val="28"/>
          <w:szCs w:val="28"/>
          <w:lang w:val="en-US"/>
        </w:rPr>
        <w:t>N</w:t>
      </w:r>
      <w:r w:rsidRPr="00F21AEC">
        <w:rPr>
          <w:sz w:val="28"/>
          <w:szCs w:val="28"/>
        </w:rPr>
        <w:t xml:space="preserve">, используемых для перевозки опасных грузов, аппаратурой спутниковой навигации», транспортные средства подлежащие оснащению работоспособной аппаратурой спутниковой навигации должны отвечать требованиям по передаче информации о географической широте и долготе местоположения транспортных средств через Государственную автоматизированную </w:t>
      </w:r>
      <w:proofErr w:type="spellStart"/>
      <w:r w:rsidRPr="00F21AEC">
        <w:rPr>
          <w:sz w:val="28"/>
          <w:szCs w:val="28"/>
        </w:rPr>
        <w:t>информационнцю</w:t>
      </w:r>
      <w:proofErr w:type="spellEnd"/>
      <w:r w:rsidRPr="00F21AEC">
        <w:rPr>
          <w:sz w:val="28"/>
          <w:szCs w:val="28"/>
        </w:rPr>
        <w:t xml:space="preserve"> систему «ЭРА-ГЛОНАСС».</w:t>
      </w:r>
      <w:proofErr w:type="gramEnd"/>
      <w:r w:rsidRPr="00F21AEC">
        <w:rPr>
          <w:sz w:val="28"/>
          <w:szCs w:val="28"/>
        </w:rPr>
        <w:t xml:space="preserve"> Территориальным отделом на постоянной основе осуществляется мониторинг </w:t>
      </w:r>
      <w:r w:rsidR="00F51DFF" w:rsidRPr="00F21AEC">
        <w:rPr>
          <w:sz w:val="28"/>
          <w:szCs w:val="28"/>
        </w:rPr>
        <w:t xml:space="preserve">работы транспортных средств, с помощью системы КИАСК-ТС-РВ. </w:t>
      </w:r>
      <w:r w:rsidR="00B44448" w:rsidRPr="00F21AEC">
        <w:rPr>
          <w:sz w:val="28"/>
          <w:szCs w:val="28"/>
        </w:rPr>
        <w:t xml:space="preserve">По результатам мониторинга перевозчикам вынесено 75 предостережений за </w:t>
      </w:r>
      <w:r w:rsidR="007E5008" w:rsidRPr="00F21AEC">
        <w:rPr>
          <w:sz w:val="28"/>
          <w:szCs w:val="28"/>
        </w:rPr>
        <w:t>отсутствие передачи данных через государственную автоматизированную систему «ЭРА_ГЛОНАСС» в федеральную службу по надзору в сфере транспорта.</w:t>
      </w:r>
      <w:r w:rsidR="00B44448" w:rsidRPr="00F21AEC">
        <w:rPr>
          <w:sz w:val="28"/>
          <w:szCs w:val="28"/>
        </w:rPr>
        <w:t xml:space="preserve"> </w:t>
      </w:r>
      <w:r w:rsidR="00F51DFF" w:rsidRPr="00F21AEC">
        <w:rPr>
          <w:sz w:val="28"/>
          <w:szCs w:val="28"/>
        </w:rPr>
        <w:t xml:space="preserve">На конец полугодия 2022 года уровень оснащения </w:t>
      </w:r>
      <w:r w:rsidR="00B44448" w:rsidRPr="00F21AEC">
        <w:rPr>
          <w:sz w:val="28"/>
          <w:szCs w:val="28"/>
        </w:rPr>
        <w:t xml:space="preserve">транспортных </w:t>
      </w:r>
      <w:proofErr w:type="gramStart"/>
      <w:r w:rsidR="00B44448" w:rsidRPr="00F21AEC">
        <w:rPr>
          <w:sz w:val="28"/>
          <w:szCs w:val="28"/>
        </w:rPr>
        <w:t>средств</w:t>
      </w:r>
      <w:proofErr w:type="gramEnd"/>
      <w:r w:rsidR="00B44448" w:rsidRPr="00F21AEC">
        <w:rPr>
          <w:sz w:val="28"/>
          <w:szCs w:val="28"/>
        </w:rPr>
        <w:t xml:space="preserve"> н</w:t>
      </w:r>
      <w:r w:rsidR="007E5008" w:rsidRPr="00F21AEC">
        <w:rPr>
          <w:sz w:val="28"/>
          <w:szCs w:val="28"/>
        </w:rPr>
        <w:t>а</w:t>
      </w:r>
      <w:r w:rsidR="00B44448" w:rsidRPr="00F21AEC">
        <w:rPr>
          <w:sz w:val="28"/>
          <w:szCs w:val="28"/>
        </w:rPr>
        <w:t xml:space="preserve"> которые распространяются требования постановления Правительства РФ от 22.12.2022 № 2216 составлял 22,6%. </w:t>
      </w:r>
    </w:p>
    <w:p w:rsidR="00C80634" w:rsidRDefault="00AE579B" w:rsidP="007045E7">
      <w:pPr>
        <w:widowControl/>
        <w:tabs>
          <w:tab w:val="left" w:pos="3780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Государственными инспекторами территориального отдела н</w:t>
      </w:r>
      <w:r w:rsidR="00983520" w:rsidRPr="00983520">
        <w:rPr>
          <w:sz w:val="28"/>
          <w:szCs w:val="28"/>
        </w:rPr>
        <w:t>а маршрутах регулярных перевозок пассажиров</w:t>
      </w:r>
      <w:r>
        <w:rPr>
          <w:sz w:val="28"/>
          <w:szCs w:val="28"/>
        </w:rPr>
        <w:t xml:space="preserve"> в пределах Пензенской области, в целях профилактики аварийности на пассажирском автомобильном транспорте, соблюдения перевозчиками требований законодательства и нормативно-правовых актов проводились рейдовые проверки. П</w:t>
      </w:r>
      <w:r w:rsidR="00983520" w:rsidRPr="00983520">
        <w:rPr>
          <w:sz w:val="28"/>
          <w:szCs w:val="28"/>
        </w:rPr>
        <w:t xml:space="preserve">роверено 330 единиц транспорта. </w:t>
      </w:r>
      <w:r>
        <w:rPr>
          <w:sz w:val="28"/>
          <w:szCs w:val="28"/>
        </w:rPr>
        <w:t>Выявлено 268 нарушений. Составлено 125 протоколов об административных правонарушениях и вынесено 217 постановлений</w:t>
      </w:r>
      <w:r w:rsidR="00753C0E">
        <w:rPr>
          <w:sz w:val="28"/>
          <w:szCs w:val="28"/>
        </w:rPr>
        <w:t>.</w:t>
      </w:r>
    </w:p>
    <w:p w:rsidR="00D87963" w:rsidRDefault="00D87963" w:rsidP="007045E7">
      <w:pPr>
        <w:widowControl/>
        <w:tabs>
          <w:tab w:val="left" w:pos="3780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период с 01.01.2022 по 30.06.2022 территориальным отделом на стационарных постах весового контроля</w:t>
      </w:r>
      <w:r w:rsidR="0002296B">
        <w:rPr>
          <w:sz w:val="28"/>
          <w:szCs w:val="28"/>
        </w:rPr>
        <w:t xml:space="preserve"> проверено 2686 единиц транспортных средств </w:t>
      </w:r>
      <w:r w:rsidR="00DF12CC">
        <w:rPr>
          <w:sz w:val="28"/>
          <w:szCs w:val="28"/>
        </w:rPr>
        <w:t>перевозящие грузы в</w:t>
      </w:r>
      <w:r w:rsidR="0002296B">
        <w:rPr>
          <w:sz w:val="28"/>
          <w:szCs w:val="28"/>
        </w:rPr>
        <w:t xml:space="preserve"> международн</w:t>
      </w:r>
      <w:r w:rsidR="00DF12CC">
        <w:rPr>
          <w:sz w:val="28"/>
          <w:szCs w:val="28"/>
        </w:rPr>
        <w:t>ом</w:t>
      </w:r>
      <w:r w:rsidR="0002296B">
        <w:rPr>
          <w:sz w:val="28"/>
          <w:szCs w:val="28"/>
        </w:rPr>
        <w:t xml:space="preserve"> </w:t>
      </w:r>
      <w:r w:rsidR="00DF12CC">
        <w:rPr>
          <w:sz w:val="28"/>
          <w:szCs w:val="28"/>
        </w:rPr>
        <w:t xml:space="preserve">сообщении. Вынесено 1822 постановления. </w:t>
      </w:r>
    </w:p>
    <w:p w:rsidR="00983520" w:rsidRDefault="00C80634" w:rsidP="007045E7">
      <w:pPr>
        <w:widowControl/>
        <w:tabs>
          <w:tab w:val="left" w:pos="3780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Также, осуществлено 6 проверок по содержанию автомобильных дорог федерального значения в пределах Пензенской области (М5 «Урал», «Пенза – Тамбов» и «Саратов – Нижний Новгород»).</w:t>
      </w:r>
      <w:r w:rsidR="00AE57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результатам проведенных проверок выявлено 59 нарушений, составлено 9 протоколов и 9 постановлений. Сумма наложенных штрафов на должностных лиц составила 63 тыс. рублей. </w:t>
      </w:r>
    </w:p>
    <w:p w:rsidR="00AC42D5" w:rsidRDefault="00AC42D5" w:rsidP="007045E7">
      <w:pPr>
        <w:widowControl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C42D5">
        <w:rPr>
          <w:rFonts w:eastAsia="Calibri"/>
          <w:sz w:val="28"/>
          <w:szCs w:val="28"/>
          <w:lang w:eastAsia="en-US"/>
        </w:rPr>
        <w:t>В Пензенской области зарегистрировано 5573 ТС категории «</w:t>
      </w:r>
      <w:r w:rsidRPr="00AC42D5">
        <w:rPr>
          <w:rFonts w:eastAsia="Calibri"/>
          <w:sz w:val="28"/>
          <w:szCs w:val="28"/>
          <w:lang w:val="en-US" w:eastAsia="en-US"/>
        </w:rPr>
        <w:t>D</w:t>
      </w:r>
      <w:r w:rsidRPr="00AC42D5">
        <w:rPr>
          <w:rFonts w:eastAsia="Calibri"/>
          <w:sz w:val="28"/>
          <w:szCs w:val="28"/>
          <w:lang w:eastAsia="en-US"/>
        </w:rPr>
        <w:t>», 32556 ТС категория «ВС», 572 ТС, перевозящих опасные грузы. Всего на поднадзорной территории 705 км</w:t>
      </w:r>
      <w:proofErr w:type="gramStart"/>
      <w:r w:rsidRPr="00AC42D5">
        <w:rPr>
          <w:rFonts w:eastAsia="Calibri"/>
          <w:sz w:val="28"/>
          <w:szCs w:val="28"/>
          <w:lang w:eastAsia="en-US"/>
        </w:rPr>
        <w:t>.</w:t>
      </w:r>
      <w:proofErr w:type="gramEnd"/>
      <w:r w:rsidRPr="00AC42D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AC42D5">
        <w:rPr>
          <w:rFonts w:eastAsia="Calibri"/>
          <w:sz w:val="28"/>
          <w:szCs w:val="28"/>
          <w:lang w:eastAsia="en-US"/>
        </w:rPr>
        <w:t>а</w:t>
      </w:r>
      <w:proofErr w:type="gramEnd"/>
      <w:r w:rsidRPr="00AC42D5">
        <w:rPr>
          <w:rFonts w:eastAsia="Calibri"/>
          <w:sz w:val="28"/>
          <w:szCs w:val="28"/>
          <w:lang w:eastAsia="en-US"/>
        </w:rPr>
        <w:t>втомобильных дорог федерального значения.</w:t>
      </w:r>
    </w:p>
    <w:tbl>
      <w:tblPr>
        <w:tblStyle w:val="a6"/>
        <w:tblW w:w="9039" w:type="dxa"/>
        <w:tblLayout w:type="fixed"/>
        <w:tblLook w:val="04A0" w:firstRow="1" w:lastRow="0" w:firstColumn="1" w:lastColumn="0" w:noHBand="0" w:noVBand="1"/>
      </w:tblPr>
      <w:tblGrid>
        <w:gridCol w:w="1668"/>
        <w:gridCol w:w="5953"/>
        <w:gridCol w:w="1418"/>
      </w:tblGrid>
      <w:tr w:rsidR="00795437" w:rsidRPr="00795437" w:rsidTr="00795437">
        <w:tc>
          <w:tcPr>
            <w:tcW w:w="1668" w:type="dxa"/>
          </w:tcPr>
          <w:p w:rsidR="00117ED1" w:rsidRPr="00795437" w:rsidRDefault="00117ED1" w:rsidP="00CE360E">
            <w:pPr>
              <w:widowControl/>
              <w:jc w:val="both"/>
              <w:rPr>
                <w:rFonts w:eastAsiaTheme="minorHAnsi"/>
                <w:b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b/>
                <w:color w:val="FF0000"/>
                <w:sz w:val="24"/>
                <w:szCs w:val="24"/>
                <w:lang w:eastAsia="en-US"/>
              </w:rPr>
              <w:t>Статья и часть КоАП</w:t>
            </w:r>
          </w:p>
        </w:tc>
        <w:tc>
          <w:tcPr>
            <w:tcW w:w="5953" w:type="dxa"/>
          </w:tcPr>
          <w:p w:rsidR="00117ED1" w:rsidRPr="00795437" w:rsidRDefault="00117ED1" w:rsidP="00CE360E">
            <w:pPr>
              <w:widowControl/>
              <w:jc w:val="both"/>
              <w:rPr>
                <w:rFonts w:eastAsiaTheme="minorHAnsi"/>
                <w:b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b/>
                <w:color w:val="FF0000"/>
                <w:sz w:val="24"/>
                <w:szCs w:val="24"/>
                <w:lang w:eastAsia="en-US"/>
              </w:rPr>
              <w:t>Название статьи</w:t>
            </w:r>
          </w:p>
        </w:tc>
        <w:tc>
          <w:tcPr>
            <w:tcW w:w="1418" w:type="dxa"/>
          </w:tcPr>
          <w:p w:rsidR="00117ED1" w:rsidRPr="00795437" w:rsidRDefault="00117ED1" w:rsidP="00CE360E">
            <w:pPr>
              <w:widowControl/>
              <w:jc w:val="both"/>
              <w:rPr>
                <w:rFonts w:eastAsiaTheme="minorHAnsi"/>
                <w:b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b/>
                <w:color w:val="FF0000"/>
                <w:sz w:val="24"/>
                <w:szCs w:val="24"/>
                <w:lang w:eastAsia="en-US"/>
              </w:rPr>
              <w:t>Привлечены</w:t>
            </w:r>
          </w:p>
        </w:tc>
      </w:tr>
      <w:tr w:rsidR="00795437" w:rsidRPr="00795437" w:rsidTr="00795437">
        <w:trPr>
          <w:trHeight w:val="399"/>
        </w:trPr>
        <w:tc>
          <w:tcPr>
            <w:tcW w:w="1668" w:type="dxa"/>
          </w:tcPr>
          <w:p w:rsidR="00117ED1" w:rsidRPr="00795437" w:rsidRDefault="00117ED1" w:rsidP="00117ED1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6.24 ч. 1 </w:t>
            </w:r>
          </w:p>
        </w:tc>
        <w:tc>
          <w:tcPr>
            <w:tcW w:w="5953" w:type="dxa"/>
          </w:tcPr>
          <w:p w:rsidR="00117ED1" w:rsidRPr="00795437" w:rsidRDefault="00117ED1" w:rsidP="005E3AC9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color w:val="FF0000"/>
                <w:sz w:val="24"/>
                <w:szCs w:val="24"/>
                <w:shd w:val="clear" w:color="auto" w:fill="FFFABB"/>
              </w:rPr>
              <w:t>Нарушение</w:t>
            </w:r>
            <w:r w:rsidRPr="00795437">
              <w:rPr>
                <w:color w:val="FF0000"/>
                <w:sz w:val="24"/>
                <w:szCs w:val="24"/>
                <w:shd w:val="clear" w:color="auto" w:fill="FFFFFF"/>
              </w:rPr>
              <w:t> установленного </w:t>
            </w:r>
            <w:hyperlink r:id="rId7" w:anchor="/document/70321478/entry/12" w:history="1">
              <w:r w:rsidRPr="00795437">
                <w:rPr>
                  <w:color w:val="FF0000"/>
                  <w:sz w:val="24"/>
                  <w:szCs w:val="24"/>
                  <w:shd w:val="clear" w:color="auto" w:fill="FFFFFF"/>
                </w:rPr>
                <w:t>федеральным </w:t>
              </w:r>
              <w:r w:rsidRPr="00795437">
                <w:rPr>
                  <w:color w:val="FF0000"/>
                  <w:sz w:val="24"/>
                  <w:szCs w:val="24"/>
                  <w:shd w:val="clear" w:color="auto" w:fill="FFFABB"/>
                </w:rPr>
                <w:t>законом</w:t>
              </w:r>
            </w:hyperlink>
            <w:r w:rsidRPr="00795437">
              <w:rPr>
                <w:color w:val="FF0000"/>
                <w:sz w:val="24"/>
                <w:szCs w:val="24"/>
                <w:shd w:val="clear" w:color="auto" w:fill="FFFFFF"/>
              </w:rPr>
              <w:t xml:space="preserve"> запрета курения табака, потребления </w:t>
            </w:r>
            <w:proofErr w:type="spellStart"/>
            <w:r w:rsidRPr="00795437">
              <w:rPr>
                <w:color w:val="FF0000"/>
                <w:sz w:val="24"/>
                <w:szCs w:val="24"/>
                <w:shd w:val="clear" w:color="auto" w:fill="FFFFFF"/>
              </w:rPr>
              <w:t>никотинсодержащей</w:t>
            </w:r>
            <w:proofErr w:type="spellEnd"/>
            <w:r w:rsidRPr="00795437">
              <w:rPr>
                <w:color w:val="FF0000"/>
                <w:sz w:val="24"/>
                <w:szCs w:val="24"/>
                <w:shd w:val="clear" w:color="auto" w:fill="FFFFFF"/>
              </w:rPr>
              <w:t xml:space="preserve"> продукции или использования кальянов на отдельных территориях, в помещениях и на объектах</w:t>
            </w:r>
          </w:p>
        </w:tc>
        <w:tc>
          <w:tcPr>
            <w:tcW w:w="1418" w:type="dxa"/>
          </w:tcPr>
          <w:p w:rsidR="00117ED1" w:rsidRPr="00795437" w:rsidRDefault="00117ED1" w:rsidP="005E3AC9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24 ФЗ</w:t>
            </w:r>
          </w:p>
        </w:tc>
      </w:tr>
      <w:tr w:rsidR="00795437" w:rsidRPr="00795437" w:rsidTr="00795437">
        <w:tc>
          <w:tcPr>
            <w:tcW w:w="1668" w:type="dxa"/>
          </w:tcPr>
          <w:p w:rsidR="00117ED1" w:rsidRPr="00795437" w:rsidRDefault="00117ED1" w:rsidP="00117ED1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9.13 ч.1</w:t>
            </w:r>
          </w:p>
        </w:tc>
        <w:tc>
          <w:tcPr>
            <w:tcW w:w="5953" w:type="dxa"/>
          </w:tcPr>
          <w:p w:rsidR="00117ED1" w:rsidRPr="00795437" w:rsidRDefault="00117ED1" w:rsidP="005E3AC9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color w:val="FF0000"/>
                <w:sz w:val="24"/>
                <w:szCs w:val="24"/>
                <w:shd w:val="clear" w:color="auto" w:fill="FFFFFF"/>
              </w:rPr>
              <w:t>Уклонение от исполнения </w:t>
            </w:r>
            <w:hyperlink r:id="rId8" w:anchor="/document/10164504/entry/15" w:history="1">
              <w:r w:rsidRPr="00795437">
                <w:rPr>
                  <w:color w:val="FF0000"/>
                  <w:sz w:val="24"/>
                  <w:szCs w:val="24"/>
                  <w:shd w:val="clear" w:color="auto" w:fill="FFFFFF"/>
                </w:rPr>
                <w:t>требований</w:t>
              </w:r>
            </w:hyperlink>
            <w:r w:rsidRPr="00795437">
              <w:rPr>
                <w:color w:val="FF0000"/>
                <w:sz w:val="24"/>
                <w:szCs w:val="24"/>
                <w:shd w:val="clear" w:color="auto" w:fill="FFFFFF"/>
              </w:rPr>
              <w:t> к обеспечению доступности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1418" w:type="dxa"/>
          </w:tcPr>
          <w:p w:rsidR="00117ED1" w:rsidRPr="00795437" w:rsidRDefault="00117ED1" w:rsidP="005E3AC9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11 ДЛ, 1 ФЗ, 9 ИП</w:t>
            </w:r>
          </w:p>
        </w:tc>
      </w:tr>
      <w:tr w:rsidR="00795437" w:rsidRPr="00795437" w:rsidTr="00795437">
        <w:tc>
          <w:tcPr>
            <w:tcW w:w="1668" w:type="dxa"/>
          </w:tcPr>
          <w:p w:rsidR="00117ED1" w:rsidRPr="00795437" w:rsidRDefault="00117ED1" w:rsidP="00117ED1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11.23 ч.1</w:t>
            </w:r>
          </w:p>
        </w:tc>
        <w:tc>
          <w:tcPr>
            <w:tcW w:w="5953" w:type="dxa"/>
          </w:tcPr>
          <w:p w:rsidR="00117ED1" w:rsidRPr="00795437" w:rsidRDefault="00117ED1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color w:val="FF0000"/>
                <w:sz w:val="23"/>
                <w:szCs w:val="23"/>
                <w:shd w:val="clear" w:color="auto" w:fill="FFFFFF"/>
              </w:rPr>
              <w:t xml:space="preserve">Управление транспортным средством без </w:t>
            </w:r>
            <w:proofErr w:type="spellStart"/>
            <w:r w:rsidRPr="00795437">
              <w:rPr>
                <w:color w:val="FF0000"/>
                <w:sz w:val="23"/>
                <w:szCs w:val="23"/>
                <w:shd w:val="clear" w:color="auto" w:fill="FFFFFF"/>
              </w:rPr>
              <w:t>тахографа</w:t>
            </w:r>
            <w:proofErr w:type="spellEnd"/>
          </w:p>
        </w:tc>
        <w:tc>
          <w:tcPr>
            <w:tcW w:w="1418" w:type="dxa"/>
          </w:tcPr>
          <w:p w:rsidR="00117ED1" w:rsidRPr="00795437" w:rsidRDefault="00117ED1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9 ФЗ</w:t>
            </w:r>
          </w:p>
        </w:tc>
      </w:tr>
      <w:tr w:rsidR="00795437" w:rsidRPr="00795437" w:rsidTr="00795437">
        <w:tc>
          <w:tcPr>
            <w:tcW w:w="1668" w:type="dxa"/>
          </w:tcPr>
          <w:p w:rsidR="00117ED1" w:rsidRPr="00795437" w:rsidRDefault="00117ED1" w:rsidP="00117ED1">
            <w:pPr>
              <w:widowControl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11.23 ч. 2 </w:t>
            </w:r>
          </w:p>
        </w:tc>
        <w:tc>
          <w:tcPr>
            <w:tcW w:w="5953" w:type="dxa"/>
          </w:tcPr>
          <w:p w:rsidR="00117ED1" w:rsidRPr="00795437" w:rsidRDefault="00117ED1" w:rsidP="00532BAD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color w:val="FF0000"/>
                <w:sz w:val="23"/>
                <w:szCs w:val="23"/>
                <w:shd w:val="clear" w:color="auto" w:fill="FFFFFF"/>
              </w:rPr>
              <w:t xml:space="preserve">Выпуск на линию транспортного средства без </w:t>
            </w:r>
            <w:proofErr w:type="spellStart"/>
            <w:r w:rsidRPr="00795437">
              <w:rPr>
                <w:color w:val="FF0000"/>
                <w:sz w:val="23"/>
                <w:szCs w:val="23"/>
                <w:shd w:val="clear" w:color="auto" w:fill="FFFFFF"/>
              </w:rPr>
              <w:t>тахографа</w:t>
            </w:r>
            <w:proofErr w:type="spellEnd"/>
          </w:p>
        </w:tc>
        <w:tc>
          <w:tcPr>
            <w:tcW w:w="1418" w:type="dxa"/>
          </w:tcPr>
          <w:p w:rsidR="00117ED1" w:rsidRPr="00795437" w:rsidRDefault="00117ED1" w:rsidP="00532BAD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дл</w:t>
            </w:r>
            <w:proofErr w:type="spellEnd"/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, 3 ЮЛ, 9 ИП</w:t>
            </w:r>
          </w:p>
        </w:tc>
      </w:tr>
      <w:tr w:rsidR="00795437" w:rsidRPr="00795437" w:rsidTr="00795437">
        <w:tc>
          <w:tcPr>
            <w:tcW w:w="1668" w:type="dxa"/>
          </w:tcPr>
          <w:p w:rsidR="00117ED1" w:rsidRPr="00795437" w:rsidRDefault="00117ED1" w:rsidP="00117ED1">
            <w:pPr>
              <w:widowControl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11.23 ч. 3</w:t>
            </w:r>
          </w:p>
        </w:tc>
        <w:tc>
          <w:tcPr>
            <w:tcW w:w="5953" w:type="dxa"/>
          </w:tcPr>
          <w:p w:rsidR="00117ED1" w:rsidRPr="00795437" w:rsidRDefault="00117ED1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color w:val="FF0000"/>
                <w:sz w:val="23"/>
                <w:szCs w:val="23"/>
                <w:shd w:val="clear" w:color="auto" w:fill="FFFFFF"/>
              </w:rPr>
              <w:t>Несоблюдение установленных нормативными правовыми актами Российской Федерации </w:t>
            </w:r>
            <w:hyperlink r:id="rId9" w:anchor="/document/1305770/entry/2600" w:history="1">
              <w:r w:rsidRPr="00795437">
                <w:rPr>
                  <w:color w:val="FF0000"/>
                  <w:sz w:val="23"/>
                  <w:szCs w:val="23"/>
                  <w:shd w:val="clear" w:color="auto" w:fill="FFFFFF"/>
                </w:rPr>
                <w:t>норм</w:t>
              </w:r>
            </w:hyperlink>
            <w:r w:rsidRPr="00795437">
              <w:rPr>
                <w:color w:val="FF0000"/>
                <w:sz w:val="23"/>
                <w:szCs w:val="23"/>
                <w:shd w:val="clear" w:color="auto" w:fill="FFFFFF"/>
              </w:rPr>
              <w:t> времени управления транспортным средством и отдыха</w:t>
            </w:r>
          </w:p>
        </w:tc>
        <w:tc>
          <w:tcPr>
            <w:tcW w:w="1418" w:type="dxa"/>
          </w:tcPr>
          <w:p w:rsidR="00117ED1" w:rsidRPr="00795437" w:rsidRDefault="00117ED1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17</w:t>
            </w:r>
            <w:r w:rsid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ФЗ</w:t>
            </w:r>
          </w:p>
        </w:tc>
      </w:tr>
      <w:tr w:rsidR="00795437" w:rsidRPr="00795437" w:rsidTr="00795437">
        <w:tc>
          <w:tcPr>
            <w:tcW w:w="1668" w:type="dxa"/>
          </w:tcPr>
          <w:p w:rsidR="00117ED1" w:rsidRPr="00795437" w:rsidRDefault="00117ED1" w:rsidP="00795437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11.26 </w:t>
            </w:r>
          </w:p>
        </w:tc>
        <w:tc>
          <w:tcPr>
            <w:tcW w:w="5953" w:type="dxa"/>
          </w:tcPr>
          <w:p w:rsidR="00117ED1" w:rsidRPr="00795437" w:rsidRDefault="00795437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bCs/>
                <w:color w:val="FF0000"/>
                <w:sz w:val="23"/>
                <w:szCs w:val="23"/>
                <w:shd w:val="clear" w:color="auto" w:fill="FFFFFF"/>
              </w:rPr>
              <w:t>Незаконное использование зарегистрированных в других государствах автотранспортных сре</w:t>
            </w:r>
            <w:proofErr w:type="gramStart"/>
            <w:r w:rsidRPr="00795437">
              <w:rPr>
                <w:bCs/>
                <w:color w:val="FF0000"/>
                <w:sz w:val="23"/>
                <w:szCs w:val="23"/>
                <w:shd w:val="clear" w:color="auto" w:fill="FFFFFF"/>
              </w:rPr>
              <w:t>дств дл</w:t>
            </w:r>
            <w:proofErr w:type="gramEnd"/>
            <w:r w:rsidRPr="00795437">
              <w:rPr>
                <w:bCs/>
                <w:color w:val="FF0000"/>
                <w:sz w:val="23"/>
                <w:szCs w:val="23"/>
                <w:shd w:val="clear" w:color="auto" w:fill="FFFFFF"/>
              </w:rPr>
              <w:t>я перевозок грузов и (или) пассажиров</w:t>
            </w:r>
          </w:p>
        </w:tc>
        <w:tc>
          <w:tcPr>
            <w:tcW w:w="1418" w:type="dxa"/>
          </w:tcPr>
          <w:p w:rsidR="00117ED1" w:rsidRPr="00795437" w:rsidRDefault="00117ED1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1</w:t>
            </w:r>
            <w:r w:rsid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ФЗ</w:t>
            </w:r>
          </w:p>
        </w:tc>
      </w:tr>
      <w:tr w:rsidR="00795437" w:rsidRPr="00795437" w:rsidTr="00795437">
        <w:tc>
          <w:tcPr>
            <w:tcW w:w="1668" w:type="dxa"/>
          </w:tcPr>
          <w:p w:rsidR="00117ED1" w:rsidRPr="00795437" w:rsidRDefault="00117ED1" w:rsidP="00795437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11.27  </w:t>
            </w:r>
          </w:p>
        </w:tc>
        <w:tc>
          <w:tcPr>
            <w:tcW w:w="5953" w:type="dxa"/>
          </w:tcPr>
          <w:p w:rsidR="00117ED1" w:rsidRPr="00795437" w:rsidRDefault="00795437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color w:val="FF0000"/>
                <w:sz w:val="23"/>
                <w:szCs w:val="23"/>
                <w:shd w:val="clear" w:color="auto" w:fill="FFFFFF"/>
              </w:rPr>
              <w:t>Управление транспортным средством без отличительного на нем и (или) прицепах к нему знака государства регистрации транспортного средства (прицепа) при осуществлении международной автомобильной перевозки, а равно без соответствующего транспортного документа на перевозимый груз или в установленных случаях без списков пассажиров автобуса, осуществляющего нерегулярную перевозку</w:t>
            </w:r>
          </w:p>
        </w:tc>
        <w:tc>
          <w:tcPr>
            <w:tcW w:w="1418" w:type="dxa"/>
          </w:tcPr>
          <w:p w:rsidR="00117ED1" w:rsidRPr="00795437" w:rsidRDefault="00117ED1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33</w:t>
            </w:r>
            <w:r w:rsid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ФЗ</w:t>
            </w:r>
          </w:p>
        </w:tc>
      </w:tr>
      <w:tr w:rsidR="00795437" w:rsidRPr="00795437" w:rsidTr="00795437">
        <w:tc>
          <w:tcPr>
            <w:tcW w:w="1668" w:type="dxa"/>
          </w:tcPr>
          <w:p w:rsidR="00117ED1" w:rsidRPr="00795437" w:rsidRDefault="00117ED1" w:rsidP="00795437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11.29 ч. 1 </w:t>
            </w:r>
          </w:p>
        </w:tc>
        <w:tc>
          <w:tcPr>
            <w:tcW w:w="5953" w:type="dxa"/>
          </w:tcPr>
          <w:p w:rsidR="00117ED1" w:rsidRPr="00795437" w:rsidRDefault="00795437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color w:val="FF0000"/>
                <w:sz w:val="23"/>
                <w:szCs w:val="23"/>
                <w:shd w:val="clear" w:color="auto" w:fill="FFFFFF"/>
              </w:rPr>
              <w:t xml:space="preserve">Осуществление международных автомобильных </w:t>
            </w:r>
            <w:r w:rsidRPr="00795437">
              <w:rPr>
                <w:color w:val="FF0000"/>
                <w:sz w:val="23"/>
                <w:szCs w:val="23"/>
                <w:shd w:val="clear" w:color="auto" w:fill="FFFFFF"/>
              </w:rPr>
              <w:lastRenderedPageBreak/>
              <w:t>перевозок с незаполненными разрешениями, разрешениями, заполненными с нарушением установленных правил, или разрешениями, не соответствующими виду перевозки</w:t>
            </w:r>
          </w:p>
        </w:tc>
        <w:tc>
          <w:tcPr>
            <w:tcW w:w="1418" w:type="dxa"/>
          </w:tcPr>
          <w:p w:rsidR="00117ED1" w:rsidRPr="00795437" w:rsidRDefault="00117ED1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lastRenderedPageBreak/>
              <w:t>9 ФЗ</w:t>
            </w:r>
          </w:p>
        </w:tc>
      </w:tr>
      <w:tr w:rsidR="00795437" w:rsidRPr="00795437" w:rsidTr="00795437">
        <w:tc>
          <w:tcPr>
            <w:tcW w:w="1668" w:type="dxa"/>
          </w:tcPr>
          <w:p w:rsidR="00117ED1" w:rsidRPr="00795437" w:rsidRDefault="00117ED1" w:rsidP="002577DB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lastRenderedPageBreak/>
              <w:t>11.29 ч. 2 Разрешение 3 страны</w:t>
            </w:r>
          </w:p>
        </w:tc>
        <w:tc>
          <w:tcPr>
            <w:tcW w:w="5953" w:type="dxa"/>
          </w:tcPr>
          <w:p w:rsidR="00117ED1" w:rsidRPr="00795437" w:rsidRDefault="00795437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color w:val="FF0000"/>
                <w:sz w:val="23"/>
                <w:szCs w:val="23"/>
                <w:shd w:val="clear" w:color="auto" w:fill="FFFFFF"/>
              </w:rPr>
              <w:t>Осуществление международной автомобильной перевозки грузов и (или)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разрешением, заполненным с </w:t>
            </w:r>
            <w:r w:rsidRPr="00795437">
              <w:rPr>
                <w:rStyle w:val="ab"/>
                <w:i w:val="0"/>
                <w:iCs w:val="0"/>
                <w:color w:val="FF0000"/>
                <w:sz w:val="23"/>
                <w:szCs w:val="23"/>
                <w:shd w:val="clear" w:color="auto" w:fill="FFFABB"/>
              </w:rPr>
              <w:t>нарушением</w:t>
            </w:r>
            <w:r w:rsidRPr="00795437">
              <w:rPr>
                <w:color w:val="FF0000"/>
                <w:sz w:val="23"/>
                <w:szCs w:val="23"/>
                <w:shd w:val="clear" w:color="auto" w:fill="FFFFFF"/>
              </w:rPr>
              <w:t> установленных правил</w:t>
            </w:r>
          </w:p>
        </w:tc>
        <w:tc>
          <w:tcPr>
            <w:tcW w:w="1418" w:type="dxa"/>
          </w:tcPr>
          <w:p w:rsidR="00117ED1" w:rsidRPr="00795437" w:rsidRDefault="00117ED1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13 ФЗ</w:t>
            </w:r>
          </w:p>
        </w:tc>
      </w:tr>
      <w:tr w:rsidR="00795437" w:rsidRPr="00795437" w:rsidTr="00795437">
        <w:tc>
          <w:tcPr>
            <w:tcW w:w="1668" w:type="dxa"/>
          </w:tcPr>
          <w:p w:rsidR="00117ED1" w:rsidRPr="00795437" w:rsidRDefault="00117ED1" w:rsidP="002577DB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11.29 ч. 3 Уведомление </w:t>
            </w:r>
          </w:p>
        </w:tc>
        <w:tc>
          <w:tcPr>
            <w:tcW w:w="5953" w:type="dxa"/>
          </w:tcPr>
          <w:p w:rsidR="00117ED1" w:rsidRPr="00795437" w:rsidRDefault="00795437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color w:val="FF0000"/>
                <w:sz w:val="23"/>
                <w:szCs w:val="23"/>
                <w:shd w:val="clear" w:color="auto" w:fill="FFFFFF"/>
              </w:rPr>
              <w:t>Осуществление международной автомобильной перевозки с уведомлением, выданным уполномоченным органом транспортного контроля (надзора) государств - членов Таможенного союза в установленных случаях, без отметки должностного лица федерального органа исполнительной власти, осуществляющего функции по контролю и надзору в сфере транспорта, об устранении </w:t>
            </w:r>
            <w:r w:rsidRPr="00795437">
              <w:rPr>
                <w:rStyle w:val="ab"/>
                <w:i w:val="0"/>
                <w:iCs w:val="0"/>
                <w:color w:val="FF0000"/>
                <w:sz w:val="23"/>
                <w:szCs w:val="23"/>
                <w:shd w:val="clear" w:color="auto" w:fill="FFFABB"/>
              </w:rPr>
              <w:t>нарушения</w:t>
            </w:r>
          </w:p>
        </w:tc>
        <w:tc>
          <w:tcPr>
            <w:tcW w:w="1418" w:type="dxa"/>
          </w:tcPr>
          <w:p w:rsidR="00117ED1" w:rsidRPr="00795437" w:rsidRDefault="00117ED1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14 ФЗ</w:t>
            </w:r>
          </w:p>
        </w:tc>
      </w:tr>
      <w:tr w:rsidR="00795437" w:rsidRPr="00795437" w:rsidTr="00795437">
        <w:tc>
          <w:tcPr>
            <w:tcW w:w="1668" w:type="dxa"/>
          </w:tcPr>
          <w:p w:rsidR="00117ED1" w:rsidRPr="00795437" w:rsidRDefault="00117ED1" w:rsidP="00795437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11.31  ч.</w:t>
            </w:r>
            <w:r w:rsid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3" w:type="dxa"/>
          </w:tcPr>
          <w:p w:rsidR="00117ED1" w:rsidRPr="00795437" w:rsidRDefault="00795437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color w:val="FF0000"/>
                <w:sz w:val="23"/>
                <w:szCs w:val="23"/>
                <w:shd w:val="clear" w:color="auto" w:fill="FFFFFF"/>
              </w:rPr>
              <w:t>Осуществление перевозок пассажиров перевозчиком, риск гражданской ответственности которого за причинение при перевозках вреда жизни, здоровью, имуществу пассажиров не застрахован в соответствии с требованиями, установленными</w:t>
            </w:r>
            <w:r w:rsidRPr="00795437">
              <w:rPr>
                <w:color w:val="22272F"/>
                <w:sz w:val="23"/>
                <w:szCs w:val="23"/>
                <w:shd w:val="clear" w:color="auto" w:fill="FFFFFF"/>
              </w:rPr>
              <w:t> </w:t>
            </w:r>
            <w:hyperlink r:id="rId10" w:anchor="/document/70189522/entry/0" w:history="1">
              <w:r w:rsidRPr="00795437">
                <w:rPr>
                  <w:color w:val="FF0000"/>
                  <w:sz w:val="23"/>
                  <w:szCs w:val="23"/>
                  <w:shd w:val="clear" w:color="auto" w:fill="FFFFFF"/>
                </w:rPr>
                <w:t>федеральным законом</w:t>
              </w:r>
            </w:hyperlink>
          </w:p>
        </w:tc>
        <w:tc>
          <w:tcPr>
            <w:tcW w:w="1418" w:type="dxa"/>
          </w:tcPr>
          <w:p w:rsidR="00117ED1" w:rsidRPr="00795437" w:rsidRDefault="00117ED1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1 ИП</w:t>
            </w:r>
          </w:p>
        </w:tc>
      </w:tr>
      <w:tr w:rsidR="00795437" w:rsidRPr="00795437" w:rsidTr="00795437">
        <w:tc>
          <w:tcPr>
            <w:tcW w:w="1668" w:type="dxa"/>
          </w:tcPr>
          <w:p w:rsidR="00117ED1" w:rsidRPr="00795437" w:rsidRDefault="00117ED1" w:rsidP="00795437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11.31 ч. 2 </w:t>
            </w:r>
          </w:p>
        </w:tc>
        <w:tc>
          <w:tcPr>
            <w:tcW w:w="5953" w:type="dxa"/>
          </w:tcPr>
          <w:p w:rsidR="00117ED1" w:rsidRPr="00795437" w:rsidRDefault="00795437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795437">
              <w:rPr>
                <w:color w:val="FF0000"/>
                <w:sz w:val="23"/>
                <w:szCs w:val="23"/>
                <w:shd w:val="clear" w:color="auto" w:fill="FFFFFF"/>
              </w:rPr>
              <w:t>Непредоставление</w:t>
            </w:r>
            <w:proofErr w:type="spellEnd"/>
            <w:r w:rsidRPr="00795437">
              <w:rPr>
                <w:color w:val="FF0000"/>
                <w:sz w:val="23"/>
                <w:szCs w:val="23"/>
                <w:shd w:val="clear" w:color="auto" w:fill="FFFFFF"/>
              </w:rPr>
              <w:t xml:space="preserve"> перевозчиком пассажирам в случаях и в порядке, которые установлены </w:t>
            </w:r>
            <w:hyperlink r:id="rId11" w:anchor="/document/70189522/entry/0" w:history="1">
              <w:r w:rsidRPr="00795437">
                <w:rPr>
                  <w:color w:val="FF0000"/>
                  <w:sz w:val="23"/>
                  <w:szCs w:val="23"/>
                  <w:shd w:val="clear" w:color="auto" w:fill="FFFFFF"/>
                </w:rPr>
                <w:t>федеральным </w:t>
              </w:r>
              <w:r w:rsidRPr="00795437">
                <w:rPr>
                  <w:color w:val="FF0000"/>
                  <w:sz w:val="23"/>
                  <w:szCs w:val="23"/>
                  <w:shd w:val="clear" w:color="auto" w:fill="FFFABB"/>
                </w:rPr>
                <w:t>законом</w:t>
              </w:r>
            </w:hyperlink>
            <w:r w:rsidRPr="00795437">
              <w:rPr>
                <w:color w:val="FF0000"/>
                <w:sz w:val="23"/>
                <w:szCs w:val="23"/>
                <w:shd w:val="clear" w:color="auto" w:fill="FFFFFF"/>
              </w:rPr>
              <w:t>, информации о страховщике и о договоре обязательного страхования гражданской ответственности перевозчика за причинение вреда жизни, здоровью, имуществу пассажиров</w:t>
            </w:r>
          </w:p>
        </w:tc>
        <w:tc>
          <w:tcPr>
            <w:tcW w:w="1418" w:type="dxa"/>
          </w:tcPr>
          <w:p w:rsidR="00117ED1" w:rsidRPr="00795437" w:rsidRDefault="00117ED1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1ИП</w:t>
            </w:r>
          </w:p>
        </w:tc>
      </w:tr>
      <w:tr w:rsidR="00795437" w:rsidRPr="00795437" w:rsidTr="00795437">
        <w:tc>
          <w:tcPr>
            <w:tcW w:w="1668" w:type="dxa"/>
          </w:tcPr>
          <w:p w:rsidR="00117ED1" w:rsidRPr="00795437" w:rsidRDefault="00117ED1" w:rsidP="00795437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11.33 ч.</w:t>
            </w:r>
            <w:r w:rsid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3" w:type="dxa"/>
          </w:tcPr>
          <w:p w:rsidR="00117ED1" w:rsidRPr="00795437" w:rsidRDefault="00795437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color w:val="FF0000"/>
                <w:sz w:val="23"/>
                <w:szCs w:val="23"/>
                <w:shd w:val="clear" w:color="auto" w:fill="FFFFFF"/>
              </w:rPr>
              <w:t>Посадка в автобус, трамвай или троллейбус либо высадка из автобуса, трамвая или троллейбуса пассажиров в неустановленных местах</w:t>
            </w:r>
          </w:p>
        </w:tc>
        <w:tc>
          <w:tcPr>
            <w:tcW w:w="1418" w:type="dxa"/>
          </w:tcPr>
          <w:p w:rsidR="00117ED1" w:rsidRPr="00795437" w:rsidRDefault="00117ED1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6 ФЗ</w:t>
            </w:r>
          </w:p>
        </w:tc>
      </w:tr>
      <w:tr w:rsidR="00795437" w:rsidRPr="00795437" w:rsidTr="00795437">
        <w:tc>
          <w:tcPr>
            <w:tcW w:w="1668" w:type="dxa"/>
          </w:tcPr>
          <w:p w:rsidR="00117ED1" w:rsidRPr="00795437" w:rsidRDefault="00117ED1" w:rsidP="00795437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11.33 ч. 4 </w:t>
            </w:r>
          </w:p>
        </w:tc>
        <w:tc>
          <w:tcPr>
            <w:tcW w:w="5953" w:type="dxa"/>
          </w:tcPr>
          <w:p w:rsidR="00117ED1" w:rsidRPr="00795437" w:rsidRDefault="00795437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color w:val="FF0000"/>
                <w:sz w:val="23"/>
                <w:szCs w:val="23"/>
                <w:shd w:val="clear" w:color="auto" w:fill="FFFFFF"/>
              </w:rPr>
              <w:t>Использование для осуществления регулярных перевозок пассажиров автобуса, трамвая или троллейбуса при отсутствии карты маршрута регулярных перевозок в случае, если наличие такой карты является обязательным</w:t>
            </w:r>
          </w:p>
        </w:tc>
        <w:tc>
          <w:tcPr>
            <w:tcW w:w="1418" w:type="dxa"/>
          </w:tcPr>
          <w:p w:rsidR="00117ED1" w:rsidRPr="00795437" w:rsidRDefault="00117ED1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1 ДЛ, </w:t>
            </w:r>
            <w:r w:rsid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            </w:t>
            </w: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2 ЮР, </w:t>
            </w:r>
            <w:r w:rsid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         </w:t>
            </w: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4 ФЗ, 4 ИП</w:t>
            </w:r>
          </w:p>
        </w:tc>
      </w:tr>
      <w:tr w:rsidR="00795437" w:rsidRPr="00795437" w:rsidTr="00795437">
        <w:tc>
          <w:tcPr>
            <w:tcW w:w="1668" w:type="dxa"/>
          </w:tcPr>
          <w:p w:rsidR="00117ED1" w:rsidRPr="00795437" w:rsidRDefault="00117ED1" w:rsidP="00795437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12.21.1 ч.1 </w:t>
            </w:r>
          </w:p>
        </w:tc>
        <w:tc>
          <w:tcPr>
            <w:tcW w:w="5953" w:type="dxa"/>
          </w:tcPr>
          <w:p w:rsidR="00117ED1" w:rsidRPr="00795437" w:rsidRDefault="00795437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color w:val="FF0000"/>
                <w:sz w:val="23"/>
                <w:szCs w:val="23"/>
                <w:shd w:val="clear" w:color="auto" w:fill="FFFFFF"/>
              </w:rPr>
              <w:t>Движение крупногабаритного транспортного средства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габаритов, указанных в специальном разрешении, на величину не более 10 сантиметров</w:t>
            </w:r>
          </w:p>
        </w:tc>
        <w:tc>
          <w:tcPr>
            <w:tcW w:w="1418" w:type="dxa"/>
          </w:tcPr>
          <w:p w:rsidR="00117ED1" w:rsidRPr="00795437" w:rsidRDefault="00117ED1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2 ДЛ, 2 ЮР, 3 ФЗ</w:t>
            </w:r>
          </w:p>
        </w:tc>
      </w:tr>
      <w:tr w:rsidR="00795437" w:rsidRPr="00795437" w:rsidTr="00795437">
        <w:tc>
          <w:tcPr>
            <w:tcW w:w="1668" w:type="dxa"/>
          </w:tcPr>
          <w:p w:rsidR="00117ED1" w:rsidRPr="00795437" w:rsidRDefault="00117ED1" w:rsidP="00795437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12.21.1 ч. 2 </w:t>
            </w:r>
          </w:p>
        </w:tc>
        <w:tc>
          <w:tcPr>
            <w:tcW w:w="5953" w:type="dxa"/>
          </w:tcPr>
          <w:p w:rsidR="00117ED1" w:rsidRPr="00795437" w:rsidRDefault="00795437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color w:val="FF0000"/>
                <w:sz w:val="23"/>
                <w:szCs w:val="23"/>
                <w:shd w:val="clear" w:color="auto" w:fill="FFFFFF"/>
              </w:rPr>
              <w:t>Движение тяжеловесного и (или) крупногабаритного транспортного средства с превышением допустимых габаритов транспортного средства на величину более 10,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10, но не более 20 процентов без специального разрешения</w:t>
            </w:r>
          </w:p>
        </w:tc>
        <w:tc>
          <w:tcPr>
            <w:tcW w:w="1418" w:type="dxa"/>
          </w:tcPr>
          <w:p w:rsidR="00117ED1" w:rsidRPr="00795437" w:rsidRDefault="00117ED1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1 ДЛ, 10 ФЗ, 2ИП</w:t>
            </w:r>
          </w:p>
        </w:tc>
      </w:tr>
      <w:tr w:rsidR="00795437" w:rsidRPr="00795437" w:rsidTr="00795437">
        <w:tc>
          <w:tcPr>
            <w:tcW w:w="1668" w:type="dxa"/>
          </w:tcPr>
          <w:p w:rsidR="00117ED1" w:rsidRPr="00795437" w:rsidRDefault="00117ED1" w:rsidP="00795437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12.21.1 ч. 10 </w:t>
            </w:r>
          </w:p>
        </w:tc>
        <w:tc>
          <w:tcPr>
            <w:tcW w:w="5953" w:type="dxa"/>
          </w:tcPr>
          <w:p w:rsidR="00117ED1" w:rsidRPr="00795437" w:rsidRDefault="00795437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color w:val="FF0000"/>
                <w:sz w:val="23"/>
                <w:szCs w:val="23"/>
                <w:shd w:val="clear" w:color="auto" w:fill="FFFFFF"/>
              </w:rPr>
              <w:t xml:space="preserve">Превышение допустимой массы транспортного средства и (или) допустимой нагрузки на ось транспортного средства, либо массы транспортного средства и (или) </w:t>
            </w:r>
            <w:r w:rsidRPr="00795437">
              <w:rPr>
                <w:color w:val="FF0000"/>
                <w:sz w:val="23"/>
                <w:szCs w:val="23"/>
                <w:shd w:val="clear" w:color="auto" w:fill="FFFFFF"/>
              </w:rPr>
              <w:lastRenderedPageBreak/>
              <w:t>нагрузки на ось транспортного средства, указанных в специальном разрешении, либо допустимых габаритов транспортного средства, либо габаритов, указанных в специальном разрешении, юридическими лицами или индивидуальными предпринимателями, осуществившими погрузку груза в транспортное средство</w:t>
            </w:r>
          </w:p>
        </w:tc>
        <w:tc>
          <w:tcPr>
            <w:tcW w:w="1418" w:type="dxa"/>
          </w:tcPr>
          <w:p w:rsidR="00117ED1" w:rsidRPr="00795437" w:rsidRDefault="00117ED1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lastRenderedPageBreak/>
              <w:t>1 ЮР</w:t>
            </w:r>
          </w:p>
        </w:tc>
      </w:tr>
      <w:tr w:rsidR="00795437" w:rsidRPr="00795437" w:rsidTr="00795437">
        <w:tc>
          <w:tcPr>
            <w:tcW w:w="1668" w:type="dxa"/>
          </w:tcPr>
          <w:p w:rsidR="00117ED1" w:rsidRPr="00795437" w:rsidRDefault="00117ED1" w:rsidP="00795437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lastRenderedPageBreak/>
              <w:t xml:space="preserve">12.21.1 ч. 6 </w:t>
            </w:r>
          </w:p>
        </w:tc>
        <w:tc>
          <w:tcPr>
            <w:tcW w:w="5953" w:type="dxa"/>
          </w:tcPr>
          <w:p w:rsidR="00117ED1" w:rsidRPr="00795437" w:rsidRDefault="00795437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795437">
              <w:rPr>
                <w:color w:val="FF0000"/>
                <w:sz w:val="23"/>
                <w:szCs w:val="23"/>
                <w:shd w:val="clear" w:color="auto" w:fill="FFFFFF"/>
              </w:rPr>
              <w:t>Движение тяжеловесного и (или) крупногабаритного транспортного средства с превышением допустимых габаритов на величину более 50 сантиметров без специального разрешения, либо с превышением габаритов, указанных в специальном разрешении, на величину более 50 сантиметров,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разрешения, либо с превышением массы транспортного средства</w:t>
            </w:r>
            <w:proofErr w:type="gramEnd"/>
            <w:r w:rsidRPr="00795437">
              <w:rPr>
                <w:color w:val="FF0000"/>
                <w:sz w:val="23"/>
                <w:szCs w:val="23"/>
                <w:shd w:val="clear" w:color="auto" w:fill="FFFFFF"/>
              </w:rPr>
              <w:t xml:space="preserve"> или нагрузки на ось транспортного средства, указанных в специальном разрешении, на величину более 50 процентов</w:t>
            </w:r>
          </w:p>
        </w:tc>
        <w:tc>
          <w:tcPr>
            <w:tcW w:w="1418" w:type="dxa"/>
          </w:tcPr>
          <w:p w:rsidR="00117ED1" w:rsidRPr="00795437" w:rsidRDefault="00117ED1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3 ФЗ</w:t>
            </w:r>
          </w:p>
        </w:tc>
      </w:tr>
      <w:tr w:rsidR="00795437" w:rsidRPr="00795437" w:rsidTr="00795437">
        <w:tc>
          <w:tcPr>
            <w:tcW w:w="1668" w:type="dxa"/>
          </w:tcPr>
          <w:p w:rsidR="00117ED1" w:rsidRPr="00795437" w:rsidRDefault="00117ED1" w:rsidP="00795437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12.21.2 ч.1 </w:t>
            </w:r>
          </w:p>
        </w:tc>
        <w:tc>
          <w:tcPr>
            <w:tcW w:w="5953" w:type="dxa"/>
          </w:tcPr>
          <w:p w:rsidR="00117ED1" w:rsidRPr="00795437" w:rsidRDefault="00795437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proofErr w:type="gramStart"/>
            <w:r w:rsidRPr="00795437">
              <w:rPr>
                <w:color w:val="FF0000"/>
                <w:sz w:val="23"/>
                <w:szCs w:val="23"/>
                <w:shd w:val="clear" w:color="auto" w:fill="FFFFFF"/>
              </w:rPr>
              <w:t>Перевозка опасных грузов водителем, не имеющим свидетельства о подготовке водителей транспортных средств, перевозящих опасные грузы, свидетельства о допуске транспортного средства к перевозке опасных грузов, специального разрешения или аварийной карточки системы информации об опасности, предусмотренных правилами перевозки опасных грузов, а равно перевозка опасных грузов на транспортном средстве, конструкция которого не соответствует требованиям правил перевозки опасных грузов или на котором отсутствуют элементы</w:t>
            </w:r>
            <w:proofErr w:type="gramEnd"/>
            <w:r w:rsidRPr="00795437">
              <w:rPr>
                <w:color w:val="FF0000"/>
                <w:sz w:val="23"/>
                <w:szCs w:val="23"/>
                <w:shd w:val="clear" w:color="auto" w:fill="FFFFFF"/>
              </w:rPr>
              <w:t xml:space="preserve"> системы информации об опасности либо оборудование или средства, применяемые для ликвидации последствий происшествия при перевозке опасных грузов, либо несоблюдение условий перевозки опасных грузов, предусмотренных указанными правилами</w:t>
            </w:r>
          </w:p>
        </w:tc>
        <w:tc>
          <w:tcPr>
            <w:tcW w:w="1418" w:type="dxa"/>
          </w:tcPr>
          <w:p w:rsidR="00117ED1" w:rsidRPr="00795437" w:rsidRDefault="00117ED1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3 ДЛ, 5 ФЗ</w:t>
            </w:r>
          </w:p>
        </w:tc>
      </w:tr>
      <w:tr w:rsidR="00795437" w:rsidRPr="00795437" w:rsidTr="00795437">
        <w:tc>
          <w:tcPr>
            <w:tcW w:w="1668" w:type="dxa"/>
          </w:tcPr>
          <w:p w:rsidR="00117ED1" w:rsidRPr="00795437" w:rsidRDefault="00117ED1" w:rsidP="00795437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12.21.2 ч. 2 </w:t>
            </w:r>
          </w:p>
        </w:tc>
        <w:tc>
          <w:tcPr>
            <w:tcW w:w="5953" w:type="dxa"/>
          </w:tcPr>
          <w:p w:rsidR="00117ED1" w:rsidRPr="00795437" w:rsidRDefault="00795437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color w:val="FF0000"/>
                <w:sz w:val="23"/>
                <w:szCs w:val="23"/>
                <w:shd w:val="clear" w:color="auto" w:fill="FFFABB"/>
              </w:rPr>
              <w:t>Нарушение</w:t>
            </w:r>
            <w:r w:rsidRPr="00795437">
              <w:rPr>
                <w:color w:val="FF0000"/>
                <w:sz w:val="23"/>
                <w:szCs w:val="23"/>
                <w:shd w:val="clear" w:color="auto" w:fill="FFFFFF"/>
              </w:rPr>
              <w:t> </w:t>
            </w:r>
            <w:hyperlink r:id="rId12" w:anchor="/multilink/12125267/paragraph/3618/number/0" w:history="1">
              <w:r w:rsidRPr="00795437">
                <w:rPr>
                  <w:color w:val="FF0000"/>
                  <w:sz w:val="23"/>
                  <w:szCs w:val="23"/>
                  <w:shd w:val="clear" w:color="auto" w:fill="FFFFFF"/>
                </w:rPr>
                <w:t>правил</w:t>
              </w:r>
            </w:hyperlink>
            <w:r w:rsidRPr="00795437">
              <w:rPr>
                <w:color w:val="FF0000"/>
                <w:sz w:val="23"/>
                <w:szCs w:val="23"/>
                <w:shd w:val="clear" w:color="auto" w:fill="FFFFFF"/>
              </w:rPr>
              <w:t> перевозки опасных грузов</w:t>
            </w:r>
          </w:p>
        </w:tc>
        <w:tc>
          <w:tcPr>
            <w:tcW w:w="1418" w:type="dxa"/>
          </w:tcPr>
          <w:p w:rsidR="00117ED1" w:rsidRPr="00795437" w:rsidRDefault="00117ED1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2 ДЛ, 45 ФЗ</w:t>
            </w:r>
          </w:p>
        </w:tc>
      </w:tr>
      <w:tr w:rsidR="00795437" w:rsidRPr="00795437" w:rsidTr="00795437">
        <w:tc>
          <w:tcPr>
            <w:tcW w:w="1668" w:type="dxa"/>
          </w:tcPr>
          <w:p w:rsidR="00117ED1" w:rsidRPr="00795437" w:rsidRDefault="00117ED1" w:rsidP="009662B8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12.21.3 ч.1 </w:t>
            </w:r>
          </w:p>
        </w:tc>
        <w:tc>
          <w:tcPr>
            <w:tcW w:w="5953" w:type="dxa"/>
          </w:tcPr>
          <w:p w:rsidR="00117ED1" w:rsidRPr="009662B8" w:rsidRDefault="00795437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9662B8">
              <w:rPr>
                <w:color w:val="FF0000"/>
                <w:sz w:val="23"/>
                <w:szCs w:val="23"/>
                <w:shd w:val="clear" w:color="auto" w:fill="FFFFFF"/>
              </w:rPr>
              <w:t>Движение транспортного средства, имеющего разрешенную максимальную массу свыше 12 тонн, по автомобильным дорогам общего пользования федерального значения без внесения платы в счет возмещения вреда, причиняемого автомобильным дорогам общего пользования федерального значения таким транспортным средством, если внесение такой платы является обязательным</w:t>
            </w:r>
          </w:p>
        </w:tc>
        <w:tc>
          <w:tcPr>
            <w:tcW w:w="1418" w:type="dxa"/>
          </w:tcPr>
          <w:p w:rsidR="00117ED1" w:rsidRPr="00795437" w:rsidRDefault="00117ED1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7 ЮЛ, 625 ФЗ</w:t>
            </w:r>
          </w:p>
        </w:tc>
      </w:tr>
      <w:tr w:rsidR="00795437" w:rsidRPr="00795437" w:rsidTr="00795437">
        <w:tc>
          <w:tcPr>
            <w:tcW w:w="1668" w:type="dxa"/>
          </w:tcPr>
          <w:p w:rsidR="00117ED1" w:rsidRPr="00795437" w:rsidRDefault="00117ED1" w:rsidP="009662B8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12.21.3 ч. 2 </w:t>
            </w:r>
          </w:p>
        </w:tc>
        <w:tc>
          <w:tcPr>
            <w:tcW w:w="5953" w:type="dxa"/>
          </w:tcPr>
          <w:p w:rsidR="00117ED1" w:rsidRPr="009662B8" w:rsidRDefault="009662B8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9662B8">
              <w:rPr>
                <w:color w:val="FF0000"/>
                <w:sz w:val="23"/>
                <w:szCs w:val="23"/>
                <w:shd w:val="clear" w:color="auto" w:fill="FFFFFF"/>
              </w:rPr>
              <w:t xml:space="preserve">Повторное совершение административного правонарушения </w:t>
            </w:r>
          </w:p>
        </w:tc>
        <w:tc>
          <w:tcPr>
            <w:tcW w:w="1418" w:type="dxa"/>
          </w:tcPr>
          <w:p w:rsidR="00117ED1" w:rsidRPr="00795437" w:rsidRDefault="00117ED1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1 ЮЛ, 51 ФЗ</w:t>
            </w:r>
          </w:p>
        </w:tc>
      </w:tr>
      <w:tr w:rsidR="00795437" w:rsidRPr="00795437" w:rsidTr="00795437">
        <w:tc>
          <w:tcPr>
            <w:tcW w:w="1668" w:type="dxa"/>
          </w:tcPr>
          <w:p w:rsidR="00117ED1" w:rsidRPr="00795437" w:rsidRDefault="00117ED1" w:rsidP="009662B8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12.25 ч. 2 </w:t>
            </w:r>
          </w:p>
        </w:tc>
        <w:tc>
          <w:tcPr>
            <w:tcW w:w="5953" w:type="dxa"/>
          </w:tcPr>
          <w:p w:rsidR="00117ED1" w:rsidRPr="009662B8" w:rsidRDefault="009662B8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9662B8">
              <w:rPr>
                <w:color w:val="FF0000"/>
                <w:sz w:val="23"/>
                <w:szCs w:val="23"/>
                <w:shd w:val="clear" w:color="auto" w:fill="FFFFFF"/>
              </w:rPr>
              <w:t>Невыполнение законного требования сотрудника полиции, должностного лица таможенного органа или должностного лица федерального органа исполнительной власти, осуществляющего функции по контролю и надзору в сфере транспорта, об остановке транспортного средства</w:t>
            </w:r>
          </w:p>
        </w:tc>
        <w:tc>
          <w:tcPr>
            <w:tcW w:w="1418" w:type="dxa"/>
          </w:tcPr>
          <w:p w:rsidR="00117ED1" w:rsidRPr="00795437" w:rsidRDefault="00117ED1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4 ФЗ</w:t>
            </w:r>
          </w:p>
        </w:tc>
      </w:tr>
      <w:tr w:rsidR="00795437" w:rsidRPr="00795437" w:rsidTr="00795437">
        <w:tc>
          <w:tcPr>
            <w:tcW w:w="1668" w:type="dxa"/>
          </w:tcPr>
          <w:p w:rsidR="00117ED1" w:rsidRPr="00795437" w:rsidRDefault="00117ED1" w:rsidP="009662B8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12.31.1 ч.1 </w:t>
            </w:r>
          </w:p>
        </w:tc>
        <w:tc>
          <w:tcPr>
            <w:tcW w:w="5953" w:type="dxa"/>
          </w:tcPr>
          <w:p w:rsidR="00117ED1" w:rsidRPr="009662B8" w:rsidRDefault="009662B8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9662B8">
              <w:rPr>
                <w:color w:val="FF0000"/>
                <w:sz w:val="23"/>
                <w:szCs w:val="23"/>
                <w:shd w:val="clear" w:color="auto" w:fill="FFFFFF"/>
              </w:rPr>
              <w:t xml:space="preserve">Осуществление перевозок пассажиров и багажа, грузов </w:t>
            </w:r>
            <w:r w:rsidRPr="009662B8">
              <w:rPr>
                <w:color w:val="FF0000"/>
                <w:sz w:val="23"/>
                <w:szCs w:val="23"/>
                <w:shd w:val="clear" w:color="auto" w:fill="FFFFFF"/>
              </w:rPr>
              <w:lastRenderedPageBreak/>
              <w:t>автомобильным транспортом и городским наземным электрическим транспортом с нарушением профессиональных и </w:t>
            </w:r>
            <w:hyperlink r:id="rId13" w:anchor="/document/74938765/entry/1000" w:history="1">
              <w:r w:rsidRPr="009662B8">
                <w:rPr>
                  <w:color w:val="FF0000"/>
                  <w:sz w:val="23"/>
                  <w:szCs w:val="23"/>
                  <w:shd w:val="clear" w:color="auto" w:fill="FFFFFF"/>
                </w:rPr>
                <w:t>квалификационных требований</w:t>
              </w:r>
            </w:hyperlink>
            <w:r w:rsidRPr="009662B8">
              <w:rPr>
                <w:color w:val="FF0000"/>
                <w:sz w:val="23"/>
                <w:szCs w:val="23"/>
                <w:shd w:val="clear" w:color="auto" w:fill="FFFFFF"/>
              </w:rPr>
              <w:t>, предъявляемых к работникам</w:t>
            </w:r>
          </w:p>
        </w:tc>
        <w:tc>
          <w:tcPr>
            <w:tcW w:w="1418" w:type="dxa"/>
          </w:tcPr>
          <w:p w:rsidR="00117ED1" w:rsidRPr="00795437" w:rsidRDefault="00117ED1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lastRenderedPageBreak/>
              <w:t>1 ДЛ</w:t>
            </w:r>
          </w:p>
        </w:tc>
      </w:tr>
      <w:tr w:rsidR="00795437" w:rsidRPr="00795437" w:rsidTr="00795437">
        <w:tc>
          <w:tcPr>
            <w:tcW w:w="1668" w:type="dxa"/>
          </w:tcPr>
          <w:p w:rsidR="00117ED1" w:rsidRPr="00795437" w:rsidRDefault="00117ED1" w:rsidP="009662B8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lastRenderedPageBreak/>
              <w:t xml:space="preserve">12.31.1 ч. 2 </w:t>
            </w:r>
          </w:p>
        </w:tc>
        <w:tc>
          <w:tcPr>
            <w:tcW w:w="5953" w:type="dxa"/>
          </w:tcPr>
          <w:p w:rsidR="00117ED1" w:rsidRPr="009662B8" w:rsidRDefault="009662B8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9662B8">
              <w:rPr>
                <w:color w:val="FF0000"/>
                <w:sz w:val="23"/>
                <w:szCs w:val="23"/>
                <w:shd w:val="clear" w:color="auto" w:fill="FFFFFF"/>
              </w:rPr>
              <w:t xml:space="preserve">Осуществление перевозок пассажиров и багажа, грузов автомобильным транспортом и городским наземным электрическим транспортом с нарушением требований о проведении </w:t>
            </w:r>
            <w:proofErr w:type="spellStart"/>
            <w:r w:rsidRPr="009662B8">
              <w:rPr>
                <w:color w:val="FF0000"/>
                <w:sz w:val="23"/>
                <w:szCs w:val="23"/>
                <w:shd w:val="clear" w:color="auto" w:fill="FFFFFF"/>
              </w:rPr>
              <w:t>предрейсовых</w:t>
            </w:r>
            <w:proofErr w:type="spellEnd"/>
            <w:r w:rsidRPr="009662B8">
              <w:rPr>
                <w:color w:val="FF0000"/>
                <w:sz w:val="23"/>
                <w:szCs w:val="23"/>
                <w:shd w:val="clear" w:color="auto" w:fill="FFFFFF"/>
              </w:rPr>
              <w:t xml:space="preserve"> и </w:t>
            </w:r>
            <w:proofErr w:type="spellStart"/>
            <w:r w:rsidRPr="009662B8">
              <w:rPr>
                <w:color w:val="FF0000"/>
                <w:sz w:val="23"/>
                <w:szCs w:val="23"/>
                <w:shd w:val="clear" w:color="auto" w:fill="FFFFFF"/>
              </w:rPr>
              <w:t>послерейсовых</w:t>
            </w:r>
            <w:proofErr w:type="spellEnd"/>
            <w:r w:rsidRPr="009662B8">
              <w:rPr>
                <w:color w:val="FF0000"/>
                <w:sz w:val="23"/>
                <w:szCs w:val="23"/>
                <w:shd w:val="clear" w:color="auto" w:fill="FFFFFF"/>
              </w:rPr>
              <w:t xml:space="preserve"> медицинских осмотров водителей транспортных средств</w:t>
            </w:r>
          </w:p>
        </w:tc>
        <w:tc>
          <w:tcPr>
            <w:tcW w:w="1418" w:type="dxa"/>
          </w:tcPr>
          <w:p w:rsidR="00117ED1" w:rsidRPr="00795437" w:rsidRDefault="00117ED1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5 ФЗ, 1 ИП</w:t>
            </w:r>
          </w:p>
        </w:tc>
      </w:tr>
      <w:tr w:rsidR="00795437" w:rsidRPr="00795437" w:rsidTr="00795437">
        <w:tc>
          <w:tcPr>
            <w:tcW w:w="1668" w:type="dxa"/>
          </w:tcPr>
          <w:p w:rsidR="00117ED1" w:rsidRPr="00795437" w:rsidRDefault="00117ED1" w:rsidP="009662B8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12.31.1 ч. 3 </w:t>
            </w:r>
          </w:p>
        </w:tc>
        <w:tc>
          <w:tcPr>
            <w:tcW w:w="5953" w:type="dxa"/>
          </w:tcPr>
          <w:p w:rsidR="00117ED1" w:rsidRPr="009662B8" w:rsidRDefault="009662B8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9662B8">
              <w:rPr>
                <w:color w:val="FF0000"/>
                <w:sz w:val="23"/>
                <w:szCs w:val="23"/>
                <w:shd w:val="clear" w:color="auto" w:fill="FFFFFF"/>
              </w:rPr>
              <w:t>Осуществление перевозок пассажиров и багажа, грузов автомобильным транспортом и городским наземным электрическим транспортом с </w:t>
            </w:r>
            <w:r w:rsidRPr="009662B8">
              <w:rPr>
                <w:rStyle w:val="ab"/>
                <w:i w:val="0"/>
                <w:iCs w:val="0"/>
                <w:color w:val="FF0000"/>
                <w:sz w:val="23"/>
                <w:szCs w:val="23"/>
                <w:shd w:val="clear" w:color="auto" w:fill="FFFABB"/>
              </w:rPr>
              <w:t>нарушением</w:t>
            </w:r>
            <w:r w:rsidRPr="009662B8">
              <w:rPr>
                <w:color w:val="FF0000"/>
                <w:sz w:val="23"/>
                <w:szCs w:val="23"/>
                <w:shd w:val="clear" w:color="auto" w:fill="FFFFFF"/>
              </w:rPr>
              <w:t xml:space="preserve"> требований о проведении </w:t>
            </w:r>
            <w:proofErr w:type="spellStart"/>
            <w:r w:rsidRPr="009662B8">
              <w:rPr>
                <w:color w:val="FF0000"/>
                <w:sz w:val="23"/>
                <w:szCs w:val="23"/>
                <w:shd w:val="clear" w:color="auto" w:fill="FFFFFF"/>
              </w:rPr>
              <w:t>предрейсового</w:t>
            </w:r>
            <w:proofErr w:type="spellEnd"/>
            <w:r w:rsidRPr="009662B8">
              <w:rPr>
                <w:color w:val="FF0000"/>
                <w:sz w:val="23"/>
                <w:szCs w:val="23"/>
                <w:shd w:val="clear" w:color="auto" w:fill="FFFFFF"/>
              </w:rPr>
              <w:t xml:space="preserve"> контроля технического состояния транспортных средств</w:t>
            </w:r>
          </w:p>
        </w:tc>
        <w:tc>
          <w:tcPr>
            <w:tcW w:w="1418" w:type="dxa"/>
          </w:tcPr>
          <w:p w:rsidR="00117ED1" w:rsidRPr="00795437" w:rsidRDefault="00117ED1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1ДЛ, 1ЮЛ, 4 ФЗ</w:t>
            </w:r>
          </w:p>
        </w:tc>
      </w:tr>
      <w:tr w:rsidR="00795437" w:rsidRPr="00795437" w:rsidTr="00795437">
        <w:tc>
          <w:tcPr>
            <w:tcW w:w="1668" w:type="dxa"/>
          </w:tcPr>
          <w:p w:rsidR="00117ED1" w:rsidRPr="00795437" w:rsidRDefault="00117ED1" w:rsidP="009662B8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12.31.1 ч. 6 </w:t>
            </w:r>
          </w:p>
        </w:tc>
        <w:tc>
          <w:tcPr>
            <w:tcW w:w="5953" w:type="dxa"/>
          </w:tcPr>
          <w:p w:rsidR="00117ED1" w:rsidRPr="009662B8" w:rsidRDefault="009662B8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9662B8">
              <w:rPr>
                <w:color w:val="FF0000"/>
                <w:sz w:val="23"/>
                <w:szCs w:val="23"/>
                <w:shd w:val="clear" w:color="auto" w:fill="FFFFFF"/>
              </w:rPr>
              <w:t>Осуществление перевозок пассажиров и грузов автомобильным транспортом и городским наземным электрическим транспортом с </w:t>
            </w:r>
            <w:r w:rsidRPr="009662B8">
              <w:rPr>
                <w:color w:val="FF0000"/>
                <w:sz w:val="23"/>
                <w:szCs w:val="23"/>
                <w:shd w:val="clear" w:color="auto" w:fill="FFFABB"/>
              </w:rPr>
              <w:t>нарушением</w:t>
            </w:r>
            <w:r w:rsidRPr="009662B8">
              <w:rPr>
                <w:color w:val="FF0000"/>
                <w:sz w:val="23"/>
                <w:szCs w:val="23"/>
                <w:shd w:val="clear" w:color="auto" w:fill="FFFFFF"/>
              </w:rPr>
              <w:t> </w:t>
            </w:r>
            <w:hyperlink r:id="rId14" w:anchor="/document/400835637/entry/1000" w:history="1">
              <w:proofErr w:type="gramStart"/>
              <w:r w:rsidRPr="009662B8">
                <w:rPr>
                  <w:color w:val="FF0000"/>
                  <w:sz w:val="23"/>
                  <w:szCs w:val="23"/>
                  <w:shd w:val="clear" w:color="auto" w:fill="FFFFFF"/>
                </w:rPr>
                <w:t>Правил</w:t>
              </w:r>
            </w:hyperlink>
            <w:r w:rsidRPr="009662B8">
              <w:rPr>
                <w:color w:val="FF0000"/>
                <w:sz w:val="23"/>
                <w:szCs w:val="23"/>
                <w:shd w:val="clear" w:color="auto" w:fill="FFFFFF"/>
              </w:rPr>
              <w:t> обеспечения безопасности перевозок пассажиров</w:t>
            </w:r>
            <w:proofErr w:type="gramEnd"/>
            <w:r w:rsidRPr="009662B8">
              <w:rPr>
                <w:color w:val="FF0000"/>
                <w:sz w:val="23"/>
                <w:szCs w:val="23"/>
                <w:shd w:val="clear" w:color="auto" w:fill="FFFFFF"/>
              </w:rPr>
              <w:t xml:space="preserve"> и грузов автомобильным транспортом и городским наз</w:t>
            </w:r>
            <w:r>
              <w:rPr>
                <w:color w:val="FF0000"/>
                <w:sz w:val="23"/>
                <w:szCs w:val="23"/>
                <w:shd w:val="clear" w:color="auto" w:fill="FFFFFF"/>
              </w:rPr>
              <w:t>емным электрическим транспортом</w:t>
            </w:r>
          </w:p>
        </w:tc>
        <w:tc>
          <w:tcPr>
            <w:tcW w:w="1418" w:type="dxa"/>
          </w:tcPr>
          <w:p w:rsidR="00117ED1" w:rsidRPr="00795437" w:rsidRDefault="00117ED1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11ФЗ</w:t>
            </w:r>
          </w:p>
        </w:tc>
      </w:tr>
      <w:tr w:rsidR="00795437" w:rsidRPr="00795437" w:rsidTr="00795437">
        <w:tc>
          <w:tcPr>
            <w:tcW w:w="1668" w:type="dxa"/>
          </w:tcPr>
          <w:p w:rsidR="00117ED1" w:rsidRPr="00795437" w:rsidRDefault="00117ED1" w:rsidP="009662B8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14.1.2 ч. 3 </w:t>
            </w:r>
          </w:p>
        </w:tc>
        <w:tc>
          <w:tcPr>
            <w:tcW w:w="5953" w:type="dxa"/>
          </w:tcPr>
          <w:p w:rsidR="00117ED1" w:rsidRPr="009662B8" w:rsidRDefault="009662B8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9662B8">
              <w:rPr>
                <w:color w:val="FF0000"/>
                <w:sz w:val="23"/>
                <w:szCs w:val="23"/>
                <w:shd w:val="clear" w:color="auto" w:fill="FFFFFF"/>
              </w:rPr>
              <w:t>Осуществление предпринимательской деятельности в области транспорта с </w:t>
            </w:r>
            <w:r w:rsidRPr="009662B8">
              <w:rPr>
                <w:rStyle w:val="ab"/>
                <w:i w:val="0"/>
                <w:iCs w:val="0"/>
                <w:color w:val="FF0000"/>
                <w:sz w:val="23"/>
                <w:szCs w:val="23"/>
                <w:shd w:val="clear" w:color="auto" w:fill="FFFABB"/>
              </w:rPr>
              <w:t>нарушением</w:t>
            </w:r>
            <w:r w:rsidRPr="009662B8">
              <w:rPr>
                <w:color w:val="FF0000"/>
                <w:sz w:val="23"/>
                <w:szCs w:val="23"/>
                <w:shd w:val="clear" w:color="auto" w:fill="FFFFFF"/>
              </w:rPr>
              <w:t> условий, предусмотренных лицензией</w:t>
            </w:r>
          </w:p>
        </w:tc>
        <w:tc>
          <w:tcPr>
            <w:tcW w:w="1418" w:type="dxa"/>
          </w:tcPr>
          <w:p w:rsidR="00117ED1" w:rsidRPr="00795437" w:rsidRDefault="00117ED1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1 ДЛ, 1ЮЛ, 15 ИП</w:t>
            </w:r>
          </w:p>
        </w:tc>
      </w:tr>
      <w:tr w:rsidR="00795437" w:rsidRPr="00795437" w:rsidTr="00795437">
        <w:tc>
          <w:tcPr>
            <w:tcW w:w="1668" w:type="dxa"/>
          </w:tcPr>
          <w:p w:rsidR="00117ED1" w:rsidRPr="00795437" w:rsidRDefault="00117ED1" w:rsidP="009662B8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19.20 ч.1 </w:t>
            </w:r>
          </w:p>
        </w:tc>
        <w:tc>
          <w:tcPr>
            <w:tcW w:w="5953" w:type="dxa"/>
          </w:tcPr>
          <w:p w:rsidR="00117ED1" w:rsidRPr="009662B8" w:rsidRDefault="009662B8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9662B8">
              <w:rPr>
                <w:color w:val="FF0000"/>
                <w:sz w:val="23"/>
                <w:szCs w:val="23"/>
                <w:shd w:val="clear" w:color="auto" w:fill="FFFFFF"/>
              </w:rPr>
              <w:t>Осуществление деятельности, не связанной с извлечением прибыли, без специального разрешения (лицензии), если такое разрешение (лицензия) обязательно (обязательна)</w:t>
            </w:r>
          </w:p>
        </w:tc>
        <w:tc>
          <w:tcPr>
            <w:tcW w:w="1418" w:type="dxa"/>
          </w:tcPr>
          <w:p w:rsidR="00117ED1" w:rsidRPr="00795437" w:rsidRDefault="00117ED1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1 ИП</w:t>
            </w:r>
          </w:p>
        </w:tc>
      </w:tr>
      <w:tr w:rsidR="00795437" w:rsidRPr="00795437" w:rsidTr="00795437">
        <w:tc>
          <w:tcPr>
            <w:tcW w:w="1668" w:type="dxa"/>
          </w:tcPr>
          <w:p w:rsidR="00117ED1" w:rsidRPr="00795437" w:rsidRDefault="00117ED1" w:rsidP="009662B8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19.20 ч. 2 </w:t>
            </w:r>
          </w:p>
        </w:tc>
        <w:tc>
          <w:tcPr>
            <w:tcW w:w="5953" w:type="dxa"/>
          </w:tcPr>
          <w:p w:rsidR="00117ED1" w:rsidRPr="009662B8" w:rsidRDefault="009662B8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9662B8">
              <w:rPr>
                <w:color w:val="FF0000"/>
                <w:sz w:val="23"/>
                <w:szCs w:val="23"/>
                <w:shd w:val="clear" w:color="auto" w:fill="FFFFFF"/>
              </w:rPr>
              <w:t>Осуществление деятельности, не связанной с извлечением прибыли, с </w:t>
            </w:r>
            <w:r w:rsidRPr="009662B8">
              <w:rPr>
                <w:rStyle w:val="ab"/>
                <w:i w:val="0"/>
                <w:iCs w:val="0"/>
                <w:color w:val="FF0000"/>
                <w:sz w:val="23"/>
                <w:szCs w:val="23"/>
                <w:shd w:val="clear" w:color="auto" w:fill="FFFABB"/>
              </w:rPr>
              <w:t>нарушением</w:t>
            </w:r>
            <w:r w:rsidRPr="009662B8">
              <w:rPr>
                <w:color w:val="FF0000"/>
                <w:sz w:val="23"/>
                <w:szCs w:val="23"/>
                <w:shd w:val="clear" w:color="auto" w:fill="FFFFFF"/>
              </w:rPr>
              <w:t> требований и условий, предусмотренных специальным разрешением (лицензией), если такое разрешение (лицензия) обязательно (обязательна)</w:t>
            </w:r>
          </w:p>
        </w:tc>
        <w:tc>
          <w:tcPr>
            <w:tcW w:w="1418" w:type="dxa"/>
          </w:tcPr>
          <w:p w:rsidR="00117ED1" w:rsidRPr="00795437" w:rsidRDefault="00117ED1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1 ДЛ, 1 ФЗ</w:t>
            </w:r>
          </w:p>
        </w:tc>
      </w:tr>
      <w:tr w:rsidR="00795437" w:rsidRPr="00795437" w:rsidTr="00795437">
        <w:tc>
          <w:tcPr>
            <w:tcW w:w="1668" w:type="dxa"/>
          </w:tcPr>
          <w:p w:rsidR="00117ED1" w:rsidRPr="00795437" w:rsidRDefault="00117ED1" w:rsidP="009662B8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 xml:space="preserve">19.20 ч. 3 </w:t>
            </w:r>
          </w:p>
        </w:tc>
        <w:tc>
          <w:tcPr>
            <w:tcW w:w="5953" w:type="dxa"/>
          </w:tcPr>
          <w:p w:rsidR="00117ED1" w:rsidRPr="009662B8" w:rsidRDefault="009662B8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9662B8">
              <w:rPr>
                <w:color w:val="FF0000"/>
                <w:sz w:val="23"/>
                <w:szCs w:val="23"/>
                <w:shd w:val="clear" w:color="auto" w:fill="FFFFFF"/>
              </w:rPr>
              <w:t>Осуществление деятельности, не связанной с извлечением прибыли, с грубым </w:t>
            </w:r>
            <w:r w:rsidRPr="009662B8">
              <w:rPr>
                <w:rStyle w:val="ab"/>
                <w:i w:val="0"/>
                <w:iCs w:val="0"/>
                <w:color w:val="FF0000"/>
                <w:sz w:val="23"/>
                <w:szCs w:val="23"/>
                <w:shd w:val="clear" w:color="auto" w:fill="FFFABB"/>
              </w:rPr>
              <w:t>нарушением</w:t>
            </w:r>
            <w:r w:rsidRPr="009662B8">
              <w:rPr>
                <w:color w:val="FF0000"/>
                <w:sz w:val="23"/>
                <w:szCs w:val="23"/>
                <w:shd w:val="clear" w:color="auto" w:fill="FFFFFF"/>
              </w:rPr>
              <w:t> требований и условий, предусмотренных специальным разрешением (лицензией), если специальное разрешение (лицензия) обязательно (обязательна)</w:t>
            </w:r>
          </w:p>
        </w:tc>
        <w:tc>
          <w:tcPr>
            <w:tcW w:w="1418" w:type="dxa"/>
          </w:tcPr>
          <w:p w:rsidR="00117ED1" w:rsidRPr="00795437" w:rsidRDefault="00117ED1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1 ФЗ</w:t>
            </w:r>
          </w:p>
        </w:tc>
      </w:tr>
      <w:tr w:rsidR="00795437" w:rsidRPr="00795437" w:rsidTr="00795437">
        <w:tc>
          <w:tcPr>
            <w:tcW w:w="1668" w:type="dxa"/>
          </w:tcPr>
          <w:p w:rsidR="00117ED1" w:rsidRPr="00795437" w:rsidRDefault="00117ED1" w:rsidP="009662B8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20.25 ч.</w:t>
            </w:r>
            <w:r w:rsidR="009662B8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53" w:type="dxa"/>
          </w:tcPr>
          <w:p w:rsidR="00117ED1" w:rsidRPr="009662B8" w:rsidRDefault="009662B8" w:rsidP="00CE360E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9662B8">
              <w:rPr>
                <w:color w:val="FF0000"/>
                <w:sz w:val="23"/>
                <w:szCs w:val="23"/>
                <w:shd w:val="clear" w:color="auto" w:fill="FFFFFF"/>
              </w:rPr>
              <w:t>Неуплата административного штрафа в срок</w:t>
            </w:r>
          </w:p>
        </w:tc>
        <w:tc>
          <w:tcPr>
            <w:tcW w:w="1418" w:type="dxa"/>
          </w:tcPr>
          <w:p w:rsidR="00117ED1" w:rsidRPr="00795437" w:rsidRDefault="00117ED1" w:rsidP="000F63DD">
            <w:pPr>
              <w:widowControl/>
              <w:jc w:val="both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795437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2</w:t>
            </w:r>
            <w:r w:rsidR="000F63DD">
              <w:rPr>
                <w:rFonts w:eastAsiaTheme="minorHAnsi"/>
                <w:color w:val="FF0000"/>
                <w:sz w:val="24"/>
                <w:szCs w:val="24"/>
                <w:lang w:eastAsia="en-US"/>
              </w:rPr>
              <w:t>1 ФЗ</w:t>
            </w:r>
          </w:p>
        </w:tc>
      </w:tr>
    </w:tbl>
    <w:p w:rsidR="00CE360E" w:rsidRPr="00AC42D5" w:rsidRDefault="00CE360E" w:rsidP="007045E7">
      <w:pPr>
        <w:widowControl/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AC42D5" w:rsidRPr="00AC42D5" w:rsidRDefault="00AC42D5" w:rsidP="007045E7">
      <w:pPr>
        <w:widowControl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C42D5">
        <w:rPr>
          <w:rFonts w:eastAsia="Calibri"/>
          <w:sz w:val="28"/>
          <w:szCs w:val="28"/>
          <w:lang w:eastAsia="en-US"/>
        </w:rPr>
        <w:tab/>
        <w:t xml:space="preserve">На </w:t>
      </w:r>
      <w:r w:rsidR="00CE7CC5">
        <w:rPr>
          <w:rFonts w:eastAsia="Calibri"/>
          <w:sz w:val="28"/>
          <w:szCs w:val="28"/>
          <w:lang w:eastAsia="en-US"/>
        </w:rPr>
        <w:t>3</w:t>
      </w:r>
      <w:r w:rsidRPr="00AC42D5">
        <w:rPr>
          <w:rFonts w:eastAsia="Calibri"/>
          <w:sz w:val="28"/>
          <w:szCs w:val="28"/>
          <w:lang w:eastAsia="en-US"/>
        </w:rPr>
        <w:t>0.06.2022г. в Пензенской области 6</w:t>
      </w:r>
      <w:r w:rsidR="00CE7CC5">
        <w:rPr>
          <w:rFonts w:eastAsia="Calibri"/>
          <w:sz w:val="28"/>
          <w:szCs w:val="28"/>
          <w:lang w:eastAsia="en-US"/>
        </w:rPr>
        <w:t>31</w:t>
      </w:r>
      <w:r w:rsidRPr="00AC42D5">
        <w:rPr>
          <w:rFonts w:eastAsia="Calibri"/>
          <w:sz w:val="28"/>
          <w:szCs w:val="28"/>
          <w:lang w:eastAsia="en-US"/>
        </w:rPr>
        <w:t xml:space="preserve"> действующих лицензиатов по перевозке пассажиров и иных лиц автобусами. Вновь выдано лицензий за 2021г. – 33, за </w:t>
      </w:r>
      <w:r w:rsidR="00CE7CC5">
        <w:rPr>
          <w:rFonts w:eastAsia="Calibri"/>
          <w:sz w:val="28"/>
          <w:szCs w:val="28"/>
          <w:lang w:eastAsia="en-US"/>
        </w:rPr>
        <w:t>6</w:t>
      </w:r>
      <w:r w:rsidRPr="00AC42D5">
        <w:rPr>
          <w:rFonts w:eastAsia="Calibri"/>
          <w:sz w:val="28"/>
          <w:szCs w:val="28"/>
          <w:lang w:eastAsia="en-US"/>
        </w:rPr>
        <w:t xml:space="preserve"> месяцев 2022г. – 1</w:t>
      </w:r>
      <w:r w:rsidR="00CE7CC5">
        <w:rPr>
          <w:rFonts w:eastAsia="Calibri"/>
          <w:sz w:val="28"/>
          <w:szCs w:val="28"/>
          <w:lang w:eastAsia="en-US"/>
        </w:rPr>
        <w:t>4</w:t>
      </w:r>
      <w:r w:rsidRPr="00AC42D5">
        <w:rPr>
          <w:rFonts w:eastAsia="Calibri"/>
          <w:sz w:val="28"/>
          <w:szCs w:val="28"/>
          <w:lang w:eastAsia="en-US"/>
        </w:rPr>
        <w:t>. В реестре лицензий на перевозку пассажиров и иных лиц автобусами включено 2539 ТС на 01.01.2022г., 25</w:t>
      </w:r>
      <w:r w:rsidR="00CE7CC5">
        <w:rPr>
          <w:rFonts w:eastAsia="Calibri"/>
          <w:sz w:val="28"/>
          <w:szCs w:val="28"/>
          <w:lang w:eastAsia="en-US"/>
        </w:rPr>
        <w:t>7</w:t>
      </w:r>
      <w:r w:rsidRPr="00AC42D5">
        <w:rPr>
          <w:rFonts w:eastAsia="Calibri"/>
          <w:sz w:val="28"/>
          <w:szCs w:val="28"/>
          <w:lang w:eastAsia="en-US"/>
        </w:rPr>
        <w:t xml:space="preserve">4 ТС на </w:t>
      </w:r>
      <w:r w:rsidR="00CE7CC5">
        <w:rPr>
          <w:rFonts w:eastAsia="Calibri"/>
          <w:sz w:val="28"/>
          <w:szCs w:val="28"/>
          <w:lang w:eastAsia="en-US"/>
        </w:rPr>
        <w:t>3</w:t>
      </w:r>
      <w:r w:rsidRPr="00AC42D5">
        <w:rPr>
          <w:rFonts w:eastAsia="Calibri"/>
          <w:sz w:val="28"/>
          <w:szCs w:val="28"/>
          <w:lang w:eastAsia="en-US"/>
        </w:rPr>
        <w:t xml:space="preserve">0.06.2022г. В 2021г. подано 822 заявления на включение/исключение ТС и изменений сведений, по которым включено 910 ТС, исключено 888 ТС. За </w:t>
      </w:r>
      <w:r w:rsidR="00CE7CC5">
        <w:rPr>
          <w:rFonts w:eastAsia="Calibri"/>
          <w:sz w:val="28"/>
          <w:szCs w:val="28"/>
          <w:lang w:eastAsia="en-US"/>
        </w:rPr>
        <w:t>6</w:t>
      </w:r>
      <w:r w:rsidRPr="00AC42D5">
        <w:rPr>
          <w:rFonts w:eastAsia="Calibri"/>
          <w:sz w:val="28"/>
          <w:szCs w:val="28"/>
          <w:lang w:eastAsia="en-US"/>
        </w:rPr>
        <w:t xml:space="preserve"> месяцев 2022г. подано 2</w:t>
      </w:r>
      <w:r w:rsidR="00CE7CC5">
        <w:rPr>
          <w:rFonts w:eastAsia="Calibri"/>
          <w:sz w:val="28"/>
          <w:szCs w:val="28"/>
          <w:lang w:eastAsia="en-US"/>
        </w:rPr>
        <w:t>98</w:t>
      </w:r>
      <w:r w:rsidRPr="00AC42D5">
        <w:rPr>
          <w:rFonts w:eastAsia="Calibri"/>
          <w:sz w:val="28"/>
          <w:szCs w:val="28"/>
          <w:lang w:eastAsia="en-US"/>
        </w:rPr>
        <w:t xml:space="preserve"> заявлений на </w:t>
      </w:r>
      <w:r w:rsidRPr="00AC42D5">
        <w:rPr>
          <w:rFonts w:eastAsia="Calibri"/>
          <w:sz w:val="28"/>
          <w:szCs w:val="28"/>
          <w:lang w:eastAsia="en-US"/>
        </w:rPr>
        <w:lastRenderedPageBreak/>
        <w:t>включение/исключение ТС и изменений сведений, по которым включено 3</w:t>
      </w:r>
      <w:r w:rsidR="00CE7CC5">
        <w:rPr>
          <w:rFonts w:eastAsia="Calibri"/>
          <w:sz w:val="28"/>
          <w:szCs w:val="28"/>
          <w:lang w:eastAsia="en-US"/>
        </w:rPr>
        <w:t>77</w:t>
      </w:r>
      <w:r w:rsidRPr="00AC42D5">
        <w:rPr>
          <w:rFonts w:eastAsia="Calibri"/>
          <w:sz w:val="28"/>
          <w:szCs w:val="28"/>
          <w:lang w:eastAsia="en-US"/>
        </w:rPr>
        <w:t xml:space="preserve"> ТС, исключено 2</w:t>
      </w:r>
      <w:r w:rsidR="00CE7CC5">
        <w:rPr>
          <w:rFonts w:eastAsia="Calibri"/>
          <w:sz w:val="28"/>
          <w:szCs w:val="28"/>
          <w:lang w:eastAsia="en-US"/>
        </w:rPr>
        <w:t>60</w:t>
      </w:r>
      <w:r w:rsidRPr="00AC42D5">
        <w:rPr>
          <w:rFonts w:eastAsia="Calibri"/>
          <w:sz w:val="28"/>
          <w:szCs w:val="28"/>
          <w:lang w:eastAsia="en-US"/>
        </w:rPr>
        <w:t xml:space="preserve"> ТС.</w:t>
      </w:r>
    </w:p>
    <w:p w:rsidR="00AC42D5" w:rsidRPr="00AC42D5" w:rsidRDefault="00AC42D5" w:rsidP="007045E7">
      <w:pPr>
        <w:widowControl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C42D5">
        <w:rPr>
          <w:rFonts w:eastAsia="Calibri"/>
          <w:sz w:val="28"/>
          <w:szCs w:val="28"/>
          <w:lang w:eastAsia="en-US"/>
        </w:rPr>
        <w:tab/>
        <w:t xml:space="preserve">На </w:t>
      </w:r>
      <w:r w:rsidR="00CE7CC5">
        <w:rPr>
          <w:rFonts w:eastAsia="Calibri"/>
          <w:sz w:val="28"/>
          <w:szCs w:val="28"/>
          <w:lang w:eastAsia="en-US"/>
        </w:rPr>
        <w:t>3</w:t>
      </w:r>
      <w:r w:rsidRPr="00AC42D5">
        <w:rPr>
          <w:rFonts w:eastAsia="Calibri"/>
          <w:sz w:val="28"/>
          <w:szCs w:val="28"/>
          <w:lang w:eastAsia="en-US"/>
        </w:rPr>
        <w:t>0.06.2022г. в Пензенской области 1</w:t>
      </w:r>
      <w:r w:rsidR="00CE7CC5">
        <w:rPr>
          <w:rFonts w:eastAsia="Calibri"/>
          <w:sz w:val="28"/>
          <w:szCs w:val="28"/>
          <w:lang w:eastAsia="en-US"/>
        </w:rPr>
        <w:t>20</w:t>
      </w:r>
      <w:r w:rsidRPr="00AC42D5">
        <w:rPr>
          <w:rFonts w:eastAsia="Calibri"/>
          <w:sz w:val="28"/>
          <w:szCs w:val="28"/>
          <w:lang w:eastAsia="en-US"/>
        </w:rPr>
        <w:t xml:space="preserve"> действующих удостоверений допуска российских перевозчиков к международным автомобильным перевозкам. Вновь выдано удостоверений допуска за 2021г. – 76, за </w:t>
      </w:r>
      <w:r w:rsidR="00CE7CC5">
        <w:rPr>
          <w:rFonts w:eastAsia="Calibri"/>
          <w:sz w:val="28"/>
          <w:szCs w:val="28"/>
          <w:lang w:eastAsia="en-US"/>
        </w:rPr>
        <w:t>6 месяцев 2022г. – 27</w:t>
      </w:r>
      <w:r w:rsidRPr="00AC42D5">
        <w:rPr>
          <w:rFonts w:eastAsia="Calibri"/>
          <w:sz w:val="28"/>
          <w:szCs w:val="28"/>
          <w:lang w:eastAsia="en-US"/>
        </w:rPr>
        <w:t>. В реестр допуска российских перевозчиков к международным автомобильным перевозкам включено 590 ТС на 01.01.2022г., 7</w:t>
      </w:r>
      <w:r w:rsidR="00CE7CC5">
        <w:rPr>
          <w:rFonts w:eastAsia="Calibri"/>
          <w:sz w:val="28"/>
          <w:szCs w:val="28"/>
          <w:lang w:eastAsia="en-US"/>
        </w:rPr>
        <w:t>25</w:t>
      </w:r>
      <w:r w:rsidRPr="00AC42D5">
        <w:rPr>
          <w:rFonts w:eastAsia="Calibri"/>
          <w:sz w:val="28"/>
          <w:szCs w:val="28"/>
          <w:lang w:eastAsia="en-US"/>
        </w:rPr>
        <w:t xml:space="preserve"> ТС на </w:t>
      </w:r>
      <w:r w:rsidR="00CE7CC5">
        <w:rPr>
          <w:rFonts w:eastAsia="Calibri"/>
          <w:sz w:val="28"/>
          <w:szCs w:val="28"/>
          <w:lang w:eastAsia="en-US"/>
        </w:rPr>
        <w:t>30</w:t>
      </w:r>
      <w:r w:rsidRPr="00AC42D5">
        <w:rPr>
          <w:rFonts w:eastAsia="Calibri"/>
          <w:sz w:val="28"/>
          <w:szCs w:val="28"/>
          <w:lang w:eastAsia="en-US"/>
        </w:rPr>
        <w:t xml:space="preserve">.06.2022г. В 2021г. вновь включено ТС в реестр – 369, за </w:t>
      </w:r>
      <w:r w:rsidR="00CE7CC5">
        <w:rPr>
          <w:rFonts w:eastAsia="Calibri"/>
          <w:sz w:val="28"/>
          <w:szCs w:val="28"/>
          <w:lang w:eastAsia="en-US"/>
        </w:rPr>
        <w:t>6</w:t>
      </w:r>
      <w:r w:rsidRPr="00AC42D5">
        <w:rPr>
          <w:rFonts w:eastAsia="Calibri"/>
          <w:sz w:val="28"/>
          <w:szCs w:val="28"/>
          <w:lang w:eastAsia="en-US"/>
        </w:rPr>
        <w:t xml:space="preserve"> месяцев 2022г. – 1</w:t>
      </w:r>
      <w:r w:rsidR="00CE7CC5">
        <w:rPr>
          <w:rFonts w:eastAsia="Calibri"/>
          <w:sz w:val="28"/>
          <w:szCs w:val="28"/>
          <w:lang w:eastAsia="en-US"/>
        </w:rPr>
        <w:t>84</w:t>
      </w:r>
      <w:r w:rsidRPr="00AC42D5">
        <w:rPr>
          <w:rFonts w:eastAsia="Calibri"/>
          <w:sz w:val="28"/>
          <w:szCs w:val="28"/>
          <w:lang w:eastAsia="en-US"/>
        </w:rPr>
        <w:t xml:space="preserve"> ТС.</w:t>
      </w:r>
    </w:p>
    <w:p w:rsidR="00AC42D5" w:rsidRPr="00AC42D5" w:rsidRDefault="00AC42D5" w:rsidP="007045E7">
      <w:pPr>
        <w:widowControl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C42D5">
        <w:rPr>
          <w:rFonts w:eastAsia="Calibri"/>
          <w:sz w:val="28"/>
          <w:szCs w:val="28"/>
          <w:lang w:eastAsia="en-US"/>
        </w:rPr>
        <w:tab/>
        <w:t xml:space="preserve">На </w:t>
      </w:r>
      <w:r w:rsidR="00CE7CC5">
        <w:rPr>
          <w:rFonts w:eastAsia="Calibri"/>
          <w:sz w:val="28"/>
          <w:szCs w:val="28"/>
          <w:lang w:eastAsia="en-US"/>
        </w:rPr>
        <w:t>3</w:t>
      </w:r>
      <w:r w:rsidRPr="00AC42D5">
        <w:rPr>
          <w:rFonts w:eastAsia="Calibri"/>
          <w:sz w:val="28"/>
          <w:szCs w:val="28"/>
          <w:lang w:eastAsia="en-US"/>
        </w:rPr>
        <w:t>0.06.2022г. включено в реестр уведомлений о начале предпринимательской деятельности в сфере предоставления услуг по перевозкам грузов автотранспортом, грузоподъёмность которого составляет свыше 2500 кг</w:t>
      </w:r>
      <w:proofErr w:type="gramStart"/>
      <w:r w:rsidRPr="00AC42D5">
        <w:rPr>
          <w:rFonts w:eastAsia="Calibri"/>
          <w:sz w:val="28"/>
          <w:szCs w:val="28"/>
          <w:lang w:eastAsia="en-US"/>
        </w:rPr>
        <w:t>.</w:t>
      </w:r>
      <w:proofErr w:type="gramEnd"/>
      <w:r w:rsidRPr="00AC42D5">
        <w:rPr>
          <w:rFonts w:eastAsia="Calibri"/>
          <w:sz w:val="28"/>
          <w:szCs w:val="28"/>
          <w:lang w:eastAsia="en-US"/>
        </w:rPr>
        <w:t xml:space="preserve"> (</w:t>
      </w:r>
      <w:proofErr w:type="gramStart"/>
      <w:r w:rsidRPr="00AC42D5">
        <w:rPr>
          <w:rFonts w:eastAsia="Calibri"/>
          <w:sz w:val="28"/>
          <w:szCs w:val="28"/>
          <w:lang w:eastAsia="en-US"/>
        </w:rPr>
        <w:t>з</w:t>
      </w:r>
      <w:proofErr w:type="gramEnd"/>
      <w:r w:rsidRPr="00AC42D5">
        <w:rPr>
          <w:rFonts w:eastAsia="Calibri"/>
          <w:sz w:val="28"/>
          <w:szCs w:val="28"/>
          <w:lang w:eastAsia="en-US"/>
        </w:rPr>
        <w:t xml:space="preserve">а исключением таких перевозок, осуществляемых для обеспечения собственных нужд ЮЛ и ИП) 220 субъектов. За 2021 г. подано 4 уведомления, за </w:t>
      </w:r>
      <w:r w:rsidR="00CE7CC5">
        <w:rPr>
          <w:rFonts w:eastAsia="Calibri"/>
          <w:sz w:val="28"/>
          <w:szCs w:val="28"/>
          <w:lang w:eastAsia="en-US"/>
        </w:rPr>
        <w:t>6</w:t>
      </w:r>
      <w:r w:rsidRPr="00AC42D5">
        <w:rPr>
          <w:rFonts w:eastAsia="Calibri"/>
          <w:sz w:val="28"/>
          <w:szCs w:val="28"/>
          <w:lang w:eastAsia="en-US"/>
        </w:rPr>
        <w:t xml:space="preserve"> месяцев 2022г. – 2 уведомления.</w:t>
      </w:r>
    </w:p>
    <w:p w:rsidR="00AC42D5" w:rsidRPr="00AC42D5" w:rsidRDefault="00AC42D5" w:rsidP="007045E7">
      <w:pPr>
        <w:widowControl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C42D5">
        <w:rPr>
          <w:rFonts w:eastAsia="Calibri"/>
          <w:sz w:val="28"/>
          <w:szCs w:val="28"/>
          <w:lang w:eastAsia="en-US"/>
        </w:rPr>
        <w:tab/>
        <w:t xml:space="preserve">На </w:t>
      </w:r>
      <w:r w:rsidR="00CE7CC5">
        <w:rPr>
          <w:rFonts w:eastAsia="Calibri"/>
          <w:sz w:val="28"/>
          <w:szCs w:val="28"/>
          <w:lang w:eastAsia="en-US"/>
        </w:rPr>
        <w:t>3</w:t>
      </w:r>
      <w:r w:rsidRPr="00AC42D5">
        <w:rPr>
          <w:rFonts w:eastAsia="Calibri"/>
          <w:sz w:val="28"/>
          <w:szCs w:val="28"/>
          <w:lang w:eastAsia="en-US"/>
        </w:rPr>
        <w:t xml:space="preserve">0.06.2022г. в Пензенской области 24 субъекта, имеющие действующие специальные разрешения на перевозку опасных грузов по России. За 2021г. выдано 117 специальных разрешений РФ, за </w:t>
      </w:r>
      <w:r w:rsidR="00CE7CC5">
        <w:rPr>
          <w:rFonts w:eastAsia="Calibri"/>
          <w:sz w:val="28"/>
          <w:szCs w:val="28"/>
          <w:lang w:eastAsia="en-US"/>
        </w:rPr>
        <w:t>6</w:t>
      </w:r>
      <w:r w:rsidRPr="00AC42D5">
        <w:rPr>
          <w:rFonts w:eastAsia="Calibri"/>
          <w:sz w:val="28"/>
          <w:szCs w:val="28"/>
          <w:lang w:eastAsia="en-US"/>
        </w:rPr>
        <w:t xml:space="preserve"> месяцев 2022г. – </w:t>
      </w:r>
      <w:r w:rsidR="00CE7CC5">
        <w:rPr>
          <w:rFonts w:eastAsia="Calibri"/>
          <w:sz w:val="28"/>
          <w:szCs w:val="28"/>
          <w:lang w:eastAsia="en-US"/>
        </w:rPr>
        <w:t>87</w:t>
      </w:r>
      <w:r w:rsidRPr="00AC42D5">
        <w:rPr>
          <w:rFonts w:eastAsia="Calibri"/>
          <w:sz w:val="28"/>
          <w:szCs w:val="28"/>
          <w:lang w:eastAsia="en-US"/>
        </w:rPr>
        <w:t xml:space="preserve"> специальных разрешений РФ и 2 специальных разрешения МАП.</w:t>
      </w:r>
    </w:p>
    <w:p w:rsidR="00AC42D5" w:rsidRPr="00AC42D5" w:rsidRDefault="00AC42D5" w:rsidP="007045E7">
      <w:pPr>
        <w:widowControl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C42D5">
        <w:rPr>
          <w:rFonts w:eastAsia="Calibri"/>
          <w:sz w:val="28"/>
          <w:szCs w:val="28"/>
          <w:lang w:eastAsia="en-US"/>
        </w:rPr>
        <w:tab/>
        <w:t xml:space="preserve">За 2021г. выдано 212 ДОПОГ-свидетельств водителям, перевозящим опасные грузы, за </w:t>
      </w:r>
      <w:r w:rsidR="00CE7CC5">
        <w:rPr>
          <w:rFonts w:eastAsia="Calibri"/>
          <w:sz w:val="28"/>
          <w:szCs w:val="28"/>
          <w:lang w:eastAsia="en-US"/>
        </w:rPr>
        <w:t>6</w:t>
      </w:r>
      <w:r w:rsidRPr="00AC42D5">
        <w:rPr>
          <w:rFonts w:eastAsia="Calibri"/>
          <w:sz w:val="28"/>
          <w:szCs w:val="28"/>
          <w:lang w:eastAsia="en-US"/>
        </w:rPr>
        <w:t xml:space="preserve"> месяцев 2022г. – </w:t>
      </w:r>
      <w:r w:rsidR="00CE7CC5">
        <w:rPr>
          <w:rFonts w:eastAsia="Calibri"/>
          <w:sz w:val="28"/>
          <w:szCs w:val="28"/>
          <w:lang w:eastAsia="en-US"/>
        </w:rPr>
        <w:t>109</w:t>
      </w:r>
      <w:r w:rsidRPr="00AC42D5">
        <w:rPr>
          <w:rFonts w:eastAsia="Calibri"/>
          <w:sz w:val="28"/>
          <w:szCs w:val="28"/>
          <w:lang w:eastAsia="en-US"/>
        </w:rPr>
        <w:t xml:space="preserve"> ДОПОГ-свидетельств. В Управлении имеется комплект оборудования для изготовления ДОПОГ-свидетельств. За 2021 г. изготовлено для Пензенской области, Республике Мордовия и Саратовской области 1328 ДОПОГ-свидетельств, за </w:t>
      </w:r>
      <w:r w:rsidR="00CE7CC5">
        <w:rPr>
          <w:rFonts w:eastAsia="Calibri"/>
          <w:sz w:val="28"/>
          <w:szCs w:val="28"/>
          <w:lang w:eastAsia="en-US"/>
        </w:rPr>
        <w:t>6</w:t>
      </w:r>
      <w:r w:rsidRPr="00AC42D5">
        <w:rPr>
          <w:rFonts w:eastAsia="Calibri"/>
          <w:sz w:val="28"/>
          <w:szCs w:val="28"/>
          <w:lang w:eastAsia="en-US"/>
        </w:rPr>
        <w:t xml:space="preserve"> месяцев 2022г. – </w:t>
      </w:r>
      <w:r w:rsidR="00CE7CC5">
        <w:rPr>
          <w:rFonts w:eastAsia="Calibri"/>
          <w:sz w:val="28"/>
          <w:szCs w:val="28"/>
          <w:lang w:eastAsia="en-US"/>
        </w:rPr>
        <w:t>779</w:t>
      </w:r>
      <w:r w:rsidRPr="00AC42D5">
        <w:rPr>
          <w:rFonts w:eastAsia="Calibri"/>
          <w:sz w:val="28"/>
          <w:szCs w:val="28"/>
          <w:lang w:eastAsia="en-US"/>
        </w:rPr>
        <w:t>.</w:t>
      </w:r>
    </w:p>
    <w:p w:rsidR="00AC42D5" w:rsidRPr="00AC42D5" w:rsidRDefault="00AC42D5" w:rsidP="007045E7">
      <w:pPr>
        <w:widowControl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C42D5">
        <w:rPr>
          <w:rFonts w:eastAsia="Calibri"/>
          <w:sz w:val="28"/>
          <w:szCs w:val="28"/>
          <w:lang w:eastAsia="en-US"/>
        </w:rPr>
        <w:tab/>
        <w:t xml:space="preserve">За 2021г. </w:t>
      </w:r>
      <w:r w:rsidR="00CE7CC5">
        <w:rPr>
          <w:rFonts w:eastAsia="Calibri"/>
          <w:sz w:val="28"/>
          <w:szCs w:val="28"/>
          <w:lang w:eastAsia="en-US"/>
        </w:rPr>
        <w:t xml:space="preserve">в Пензенской области </w:t>
      </w:r>
      <w:r w:rsidRPr="00AC42D5">
        <w:rPr>
          <w:rFonts w:eastAsia="Calibri"/>
          <w:sz w:val="28"/>
          <w:szCs w:val="28"/>
          <w:lang w:eastAsia="en-US"/>
        </w:rPr>
        <w:t xml:space="preserve">аттестовано </w:t>
      </w:r>
      <w:proofErr w:type="gramStart"/>
      <w:r w:rsidRPr="00AC42D5">
        <w:rPr>
          <w:rFonts w:eastAsia="Calibri"/>
          <w:sz w:val="28"/>
          <w:szCs w:val="28"/>
          <w:lang w:eastAsia="en-US"/>
        </w:rPr>
        <w:t>ответственных</w:t>
      </w:r>
      <w:proofErr w:type="gramEnd"/>
      <w:r w:rsidRPr="00AC42D5">
        <w:rPr>
          <w:rFonts w:eastAsia="Calibri"/>
          <w:sz w:val="28"/>
          <w:szCs w:val="28"/>
          <w:lang w:eastAsia="en-US"/>
        </w:rPr>
        <w:t xml:space="preserve"> по БДД – 155, не аттестовано – 113. За </w:t>
      </w:r>
      <w:r w:rsidR="00CE7CC5">
        <w:rPr>
          <w:rFonts w:eastAsia="Calibri"/>
          <w:sz w:val="28"/>
          <w:szCs w:val="28"/>
          <w:lang w:eastAsia="en-US"/>
        </w:rPr>
        <w:t>6</w:t>
      </w:r>
      <w:r w:rsidRPr="00AC42D5">
        <w:rPr>
          <w:rFonts w:eastAsia="Calibri"/>
          <w:sz w:val="28"/>
          <w:szCs w:val="28"/>
          <w:lang w:eastAsia="en-US"/>
        </w:rPr>
        <w:t xml:space="preserve"> месяцев 2022г. аттестовано ответственных по БДД – </w:t>
      </w:r>
      <w:r w:rsidR="00CE7CC5">
        <w:rPr>
          <w:rFonts w:eastAsia="Calibri"/>
          <w:sz w:val="28"/>
          <w:szCs w:val="28"/>
          <w:lang w:eastAsia="en-US"/>
        </w:rPr>
        <w:t>62</w:t>
      </w:r>
      <w:r w:rsidRPr="00AC42D5">
        <w:rPr>
          <w:rFonts w:eastAsia="Calibri"/>
          <w:sz w:val="28"/>
          <w:szCs w:val="28"/>
          <w:lang w:eastAsia="en-US"/>
        </w:rPr>
        <w:t xml:space="preserve">, не аттестовано – </w:t>
      </w:r>
      <w:r w:rsidR="00CE7CC5">
        <w:rPr>
          <w:rFonts w:eastAsia="Calibri"/>
          <w:sz w:val="28"/>
          <w:szCs w:val="28"/>
          <w:lang w:eastAsia="en-US"/>
        </w:rPr>
        <w:t>57</w:t>
      </w:r>
      <w:r w:rsidRPr="00AC42D5">
        <w:rPr>
          <w:rFonts w:eastAsia="Calibri"/>
          <w:sz w:val="28"/>
          <w:szCs w:val="28"/>
          <w:lang w:eastAsia="en-US"/>
        </w:rPr>
        <w:t>.</w:t>
      </w:r>
    </w:p>
    <w:p w:rsidR="00AC42D5" w:rsidRDefault="00AC42D5" w:rsidP="007045E7">
      <w:pPr>
        <w:widowControl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C42D5">
        <w:rPr>
          <w:rFonts w:eastAsia="Calibri"/>
          <w:sz w:val="28"/>
          <w:szCs w:val="28"/>
          <w:lang w:eastAsia="en-US"/>
        </w:rPr>
        <w:lastRenderedPageBreak/>
        <w:tab/>
        <w:t xml:space="preserve">На </w:t>
      </w:r>
      <w:r w:rsidR="00CE7CC5">
        <w:rPr>
          <w:rFonts w:eastAsia="Calibri"/>
          <w:sz w:val="28"/>
          <w:szCs w:val="28"/>
          <w:lang w:eastAsia="en-US"/>
        </w:rPr>
        <w:t>3</w:t>
      </w:r>
      <w:r w:rsidRPr="00AC42D5">
        <w:rPr>
          <w:rFonts w:eastAsia="Calibri"/>
          <w:sz w:val="28"/>
          <w:szCs w:val="28"/>
          <w:lang w:eastAsia="en-US"/>
        </w:rPr>
        <w:t xml:space="preserve">0.06.2022г. действуют 5 удостоверений об утверждении курсов подготовки водителей автотранспортных средств, перевозящих опасные грузы. За 2021г. удостоверений не выдано, за </w:t>
      </w:r>
      <w:r w:rsidR="00CE7CC5">
        <w:rPr>
          <w:rFonts w:eastAsia="Calibri"/>
          <w:sz w:val="28"/>
          <w:szCs w:val="28"/>
          <w:lang w:eastAsia="en-US"/>
        </w:rPr>
        <w:t>6</w:t>
      </w:r>
      <w:r w:rsidRPr="00AC42D5">
        <w:rPr>
          <w:rFonts w:eastAsia="Calibri"/>
          <w:sz w:val="28"/>
          <w:szCs w:val="28"/>
          <w:lang w:eastAsia="en-US"/>
        </w:rPr>
        <w:t xml:space="preserve"> месяцев 2022г. – выдано 1 удостоверение.</w:t>
      </w:r>
      <w:r w:rsidRPr="00AC42D5">
        <w:rPr>
          <w:rFonts w:eastAsia="Calibri"/>
          <w:sz w:val="28"/>
          <w:szCs w:val="28"/>
          <w:lang w:eastAsia="en-US"/>
        </w:rPr>
        <w:tab/>
      </w:r>
    </w:p>
    <w:p w:rsidR="00AC42D5" w:rsidRDefault="00AC42D5" w:rsidP="007045E7">
      <w:pPr>
        <w:widowControl/>
        <w:spacing w:line="360" w:lineRule="auto"/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 w:rsidRPr="00AC42D5">
        <w:rPr>
          <w:rFonts w:eastAsia="Calibri"/>
          <w:b/>
          <w:sz w:val="28"/>
          <w:szCs w:val="28"/>
          <w:lang w:eastAsia="en-US"/>
        </w:rPr>
        <w:t>Аварийность на лицензируемом транспорте</w:t>
      </w:r>
    </w:p>
    <w:p w:rsidR="00AC42D5" w:rsidRDefault="00AC42D5" w:rsidP="007045E7">
      <w:pPr>
        <w:widowControl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F21AEC" w:rsidRPr="00F21AEC" w:rsidRDefault="00F21AEC" w:rsidP="00F21AEC">
      <w:pPr>
        <w:pStyle w:val="a7"/>
        <w:spacing w:line="360" w:lineRule="auto"/>
        <w:ind w:right="-567" w:firstLine="851"/>
        <w:jc w:val="both"/>
        <w:rPr>
          <w:sz w:val="28"/>
          <w:szCs w:val="28"/>
        </w:rPr>
      </w:pPr>
      <w:r w:rsidRPr="00F21AEC">
        <w:rPr>
          <w:sz w:val="28"/>
          <w:szCs w:val="28"/>
        </w:rPr>
        <w:t xml:space="preserve">За 6 месяцев 2022 года на дорогах области по вине водителей, автобусов, произошло 14 дорожно-транспортных происшествий (за </w:t>
      </w:r>
      <w:proofErr w:type="spellStart"/>
      <w:proofErr w:type="gramStart"/>
      <w:r w:rsidRPr="00F21AEC">
        <w:rPr>
          <w:rFonts w:eastAsia="Calibri"/>
          <w:sz w:val="28"/>
          <w:szCs w:val="28"/>
          <w:lang w:eastAsia="en-US"/>
        </w:rPr>
        <w:t>за</w:t>
      </w:r>
      <w:proofErr w:type="spellEnd"/>
      <w:proofErr w:type="gramEnd"/>
      <w:r w:rsidRPr="00F21AEC">
        <w:rPr>
          <w:rFonts w:eastAsia="Calibri"/>
          <w:sz w:val="28"/>
          <w:szCs w:val="28"/>
          <w:lang w:eastAsia="en-US"/>
        </w:rPr>
        <w:t xml:space="preserve"> отчетный период 2021 г</w:t>
      </w:r>
      <w:r w:rsidRPr="00F21AEC">
        <w:rPr>
          <w:sz w:val="28"/>
          <w:szCs w:val="28"/>
        </w:rPr>
        <w:t xml:space="preserve"> – 17 дорожно- транспортных происшествий), в которых погибших нет, </w:t>
      </w:r>
      <w:r w:rsidRPr="00F21AEC">
        <w:rPr>
          <w:sz w:val="28"/>
          <w:szCs w:val="28"/>
        </w:rPr>
        <w:br/>
        <w:t>18 человек получили ранения (за АПП – 23 ранено).</w:t>
      </w:r>
    </w:p>
    <w:p w:rsidR="00F21AEC" w:rsidRPr="00F21AEC" w:rsidRDefault="00F21AEC" w:rsidP="00F21AEC">
      <w:pPr>
        <w:pStyle w:val="a7"/>
        <w:spacing w:line="360" w:lineRule="auto"/>
        <w:ind w:right="-567" w:firstLine="851"/>
        <w:jc w:val="both"/>
        <w:rPr>
          <w:sz w:val="28"/>
          <w:szCs w:val="28"/>
        </w:rPr>
      </w:pPr>
      <w:r w:rsidRPr="00F21AEC">
        <w:rPr>
          <w:sz w:val="28"/>
          <w:szCs w:val="28"/>
        </w:rPr>
        <w:t>Количество дорожно-транспортных происшествий уменьшилось на 17,6%, погибших нет, количество раненых уменьшилось на 21,7%.</w:t>
      </w:r>
      <w:r w:rsidRPr="00F21AEC">
        <w:rPr>
          <w:rFonts w:eastAsia="Calibri"/>
          <w:sz w:val="28"/>
          <w:szCs w:val="28"/>
          <w:lang w:eastAsia="en-US"/>
        </w:rPr>
        <w:t xml:space="preserve"> Погибших не было.</w:t>
      </w:r>
    </w:p>
    <w:p w:rsidR="00354204" w:rsidRDefault="00354204" w:rsidP="007045E7">
      <w:pPr>
        <w:widowControl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Совершенные ДТП распределяются по следующим видам ДТП:</w:t>
      </w:r>
    </w:p>
    <w:p w:rsidR="00354204" w:rsidRDefault="00354204" w:rsidP="007045E7">
      <w:pPr>
        <w:widowControl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падение пассажира -10;</w:t>
      </w:r>
    </w:p>
    <w:p w:rsidR="00354204" w:rsidRDefault="00354204" w:rsidP="007045E7">
      <w:pPr>
        <w:widowControl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столкновение -3;</w:t>
      </w:r>
    </w:p>
    <w:p w:rsidR="00354204" w:rsidRDefault="00354204" w:rsidP="007045E7">
      <w:pPr>
        <w:widowControl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наезд на препятствие – 1.</w:t>
      </w:r>
    </w:p>
    <w:p w:rsidR="00354204" w:rsidRDefault="00354204" w:rsidP="007045E7">
      <w:pPr>
        <w:widowControl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354204" w:rsidRDefault="00354204" w:rsidP="007045E7">
      <w:pPr>
        <w:widowControl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Нарушения правил дорожного движения при ДТП:</w:t>
      </w:r>
    </w:p>
    <w:p w:rsidR="00354204" w:rsidRDefault="00354204" w:rsidP="007045E7">
      <w:pPr>
        <w:widowControl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не выполнение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требований обеспечения безопасности при начале движения -3;</w:t>
      </w:r>
    </w:p>
    <w:p w:rsidR="00354204" w:rsidRDefault="00354204" w:rsidP="007045E7">
      <w:pPr>
        <w:widowControl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неправильный выбор дистанции -3;</w:t>
      </w:r>
    </w:p>
    <w:p w:rsidR="00354204" w:rsidRDefault="00354204" w:rsidP="007045E7">
      <w:pPr>
        <w:widowControl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нарушение правил перевозки людей -1;</w:t>
      </w:r>
    </w:p>
    <w:p w:rsidR="00354204" w:rsidRDefault="00354204" w:rsidP="007045E7">
      <w:pPr>
        <w:widowControl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z w:val="28"/>
          <w:szCs w:val="28"/>
          <w:lang w:eastAsia="en-US"/>
        </w:rPr>
        <w:t>не соответствие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скорости конкретным условиям движения -6;</w:t>
      </w:r>
    </w:p>
    <w:p w:rsidR="00354204" w:rsidRDefault="00354204" w:rsidP="007045E7">
      <w:pPr>
        <w:widowControl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нарушение правил перестроения -1.</w:t>
      </w:r>
    </w:p>
    <w:p w:rsidR="00354204" w:rsidRDefault="00354204" w:rsidP="007045E7">
      <w:pPr>
        <w:widowControl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Все совершенные ДТП произошли в пределах городской черты, на маршрутах регулярных перевозок г. Пенза, г. Кузнецк и г. Заречный. </w:t>
      </w:r>
    </w:p>
    <w:p w:rsidR="00FC63F0" w:rsidRDefault="00FC63F0" w:rsidP="007045E7">
      <w:pPr>
        <w:widowControl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CB210B" w:rsidRDefault="00FC1434" w:rsidP="007045E7">
      <w:pPr>
        <w:widowControl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С 1 марта 2022 года вступили в силу изменения в Федеральный закон </w:t>
      </w:r>
      <w:r w:rsidR="00CB210B">
        <w:rPr>
          <w:rFonts w:eastAsia="Calibri"/>
          <w:sz w:val="28"/>
          <w:szCs w:val="28"/>
          <w:lang w:eastAsia="en-US"/>
        </w:rPr>
        <w:t xml:space="preserve">от 08.11.2007 </w:t>
      </w:r>
      <w:r>
        <w:rPr>
          <w:rFonts w:eastAsia="Calibri"/>
          <w:sz w:val="28"/>
          <w:szCs w:val="28"/>
          <w:lang w:eastAsia="en-US"/>
        </w:rPr>
        <w:t>№ 259-ФЗ</w:t>
      </w:r>
      <w:r w:rsidR="00CB210B">
        <w:rPr>
          <w:rFonts w:eastAsia="Calibri"/>
          <w:sz w:val="28"/>
          <w:szCs w:val="28"/>
          <w:lang w:eastAsia="en-US"/>
        </w:rPr>
        <w:t xml:space="preserve"> «Устав автомобильного транспорта и городского наземного электрического транспорта».</w:t>
      </w:r>
    </w:p>
    <w:p w:rsidR="00FC1434" w:rsidRDefault="00FC1434" w:rsidP="007045E7">
      <w:pPr>
        <w:widowControl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Изменения касаются статьи 3.2 «Особенности лицензирования по перевозкам пассажиров и иных лиц автобусами». Сокращены сроки рассмотрения и выдачи лицензий, а также  внесение изменений в реестр (в течени</w:t>
      </w:r>
      <w:proofErr w:type="gramStart"/>
      <w:r>
        <w:rPr>
          <w:rFonts w:eastAsia="Calibri"/>
          <w:sz w:val="28"/>
          <w:szCs w:val="28"/>
          <w:lang w:eastAsia="en-US"/>
        </w:rPr>
        <w:t>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трех дней).</w:t>
      </w:r>
      <w:r w:rsidR="00CB210B">
        <w:rPr>
          <w:rFonts w:eastAsia="Calibri"/>
          <w:sz w:val="28"/>
          <w:szCs w:val="28"/>
          <w:lang w:eastAsia="en-US"/>
        </w:rPr>
        <w:t xml:space="preserve"> Лицензирующий орган принимает решение об исключении из реестра лицензий сведений  о государственном регистрационном номере автобуса в течени</w:t>
      </w:r>
      <w:proofErr w:type="gramStart"/>
      <w:r w:rsidR="00CB210B">
        <w:rPr>
          <w:rFonts w:eastAsia="Calibri"/>
          <w:sz w:val="28"/>
          <w:szCs w:val="28"/>
          <w:lang w:eastAsia="en-US"/>
        </w:rPr>
        <w:t>и</w:t>
      </w:r>
      <w:proofErr w:type="gramEnd"/>
      <w:r w:rsidR="00CB210B">
        <w:rPr>
          <w:rFonts w:eastAsia="Calibri"/>
          <w:sz w:val="28"/>
          <w:szCs w:val="28"/>
          <w:lang w:eastAsia="en-US"/>
        </w:rPr>
        <w:t xml:space="preserve"> одного рабочего дня со дня получения соответствующего заявления.</w:t>
      </w:r>
    </w:p>
    <w:p w:rsidR="003622A9" w:rsidRDefault="003622A9" w:rsidP="007045E7">
      <w:pPr>
        <w:widowControl/>
        <w:spacing w:line="360" w:lineRule="auto"/>
        <w:ind w:firstLine="851"/>
        <w:jc w:val="both"/>
        <w:rPr>
          <w:color w:val="22272F"/>
          <w:sz w:val="28"/>
          <w:szCs w:val="28"/>
          <w:shd w:val="clear" w:color="auto" w:fill="FFFFFF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Федеральным законом от 26.03.2022 № 2022 №70-ФЗ «О внесении изменений в Кодекс Российской Федерации об административных правонарушениях» определено, что юридическое лицо не подлежит административной  </w:t>
      </w:r>
      <w:r w:rsidR="00CE360E" w:rsidRPr="00CE360E">
        <w:rPr>
          <w:color w:val="22272F"/>
          <w:sz w:val="28"/>
          <w:szCs w:val="28"/>
          <w:shd w:val="clear" w:color="auto" w:fill="FFFFFF"/>
        </w:rPr>
        <w:t>ответственности за совершение административного правонарушения,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орган, имеющий статус юридического лица, привлечен к административной ответственности, если таким юридическим лицом были</w:t>
      </w:r>
      <w:proofErr w:type="gramEnd"/>
      <w:r w:rsidR="00CE360E" w:rsidRPr="00CE360E">
        <w:rPr>
          <w:color w:val="22272F"/>
          <w:sz w:val="28"/>
          <w:szCs w:val="28"/>
          <w:shd w:val="clear" w:color="auto" w:fill="FFFFFF"/>
        </w:rPr>
        <w:t xml:space="preserve"> приняты все предусмотренные законодательством Российской Федерации меры для соблюдения правил и норм, за нарушение которых предусмотрена административная ответственность</w:t>
      </w:r>
      <w:r w:rsidR="00CE360E">
        <w:rPr>
          <w:color w:val="22272F"/>
          <w:sz w:val="28"/>
          <w:szCs w:val="28"/>
          <w:shd w:val="clear" w:color="auto" w:fill="FFFFFF"/>
        </w:rPr>
        <w:t>.</w:t>
      </w:r>
    </w:p>
    <w:p w:rsidR="00CE360E" w:rsidRPr="00CE360E" w:rsidRDefault="00CE360E" w:rsidP="007045E7">
      <w:pPr>
        <w:widowControl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FC63F0" w:rsidRDefault="00FC63F0" w:rsidP="007045E7">
      <w:pPr>
        <w:widowControl/>
        <w:spacing w:line="360" w:lineRule="auto"/>
        <w:ind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FC63F0">
        <w:rPr>
          <w:rFonts w:eastAsia="Calibri"/>
          <w:b/>
          <w:sz w:val="28"/>
          <w:szCs w:val="28"/>
          <w:lang w:eastAsia="en-US"/>
        </w:rPr>
        <w:t xml:space="preserve">Основной задачей </w:t>
      </w:r>
      <w:proofErr w:type="spellStart"/>
      <w:r w:rsidRPr="00FC63F0">
        <w:rPr>
          <w:rFonts w:eastAsia="Calibri"/>
          <w:b/>
          <w:sz w:val="28"/>
          <w:szCs w:val="28"/>
          <w:lang w:eastAsia="en-US"/>
        </w:rPr>
        <w:t>Ростанснадзора</w:t>
      </w:r>
      <w:proofErr w:type="spellEnd"/>
      <w:r w:rsidRPr="00FC63F0">
        <w:rPr>
          <w:rFonts w:eastAsia="Calibri"/>
          <w:b/>
          <w:sz w:val="28"/>
          <w:szCs w:val="28"/>
          <w:lang w:eastAsia="en-US"/>
        </w:rPr>
        <w:t xml:space="preserve"> является не препятствие работе бизнеса путем штрафов и конфискаций транспортных средств, а предотвратить возможную критическую ситуацию, в которой могут оказаться перевозчики.</w:t>
      </w:r>
    </w:p>
    <w:p w:rsidR="00FC63F0" w:rsidRPr="00E97ADA" w:rsidRDefault="00E97ADA" w:rsidP="007045E7">
      <w:pPr>
        <w:widowControl/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заключении следует отметить, что, не смотря на тяжелую обстановку (пандемия, резкое увеличение стоимости запасных частей, снижение пассажиропотока и т.д.) в транспортном комплексе Пензенской </w:t>
      </w:r>
      <w:r>
        <w:rPr>
          <w:rFonts w:eastAsia="Calibri"/>
          <w:sz w:val="28"/>
          <w:szCs w:val="28"/>
          <w:lang w:eastAsia="en-US"/>
        </w:rPr>
        <w:lastRenderedPageBreak/>
        <w:t xml:space="preserve">области  в первом квартале текущего года сохраняется стабильная обстановка. Осуществляемый контроль в сфере транспорта имеет стратегический характер и направлен на предупреждение нарушений. </w:t>
      </w:r>
    </w:p>
    <w:p w:rsidR="00AC42D5" w:rsidRPr="00AC42D5" w:rsidRDefault="00AC42D5" w:rsidP="00AC42D5">
      <w:pPr>
        <w:widowControl/>
        <w:ind w:firstLine="851"/>
        <w:jc w:val="both"/>
        <w:rPr>
          <w:rFonts w:eastAsia="Calibri"/>
          <w:b/>
          <w:sz w:val="28"/>
          <w:szCs w:val="28"/>
          <w:lang w:eastAsia="en-US"/>
        </w:rPr>
      </w:pPr>
    </w:p>
    <w:p w:rsidR="00AC42D5" w:rsidRDefault="00AC42D5" w:rsidP="00AC42D5">
      <w:pPr>
        <w:widowControl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AC42D5" w:rsidRDefault="00AC42D5" w:rsidP="00AC42D5">
      <w:pPr>
        <w:widowControl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AC42D5" w:rsidRDefault="00AC42D5" w:rsidP="00AC42D5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AC42D5" w:rsidRDefault="00AC42D5" w:rsidP="00AC42D5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AC42D5" w:rsidRPr="00AC42D5" w:rsidRDefault="00AC42D5" w:rsidP="00AC42D5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:rsidR="00DF12CC" w:rsidRPr="00983520" w:rsidRDefault="00DF12CC" w:rsidP="00983520">
      <w:pPr>
        <w:widowControl/>
        <w:tabs>
          <w:tab w:val="left" w:pos="3780"/>
        </w:tabs>
        <w:ind w:firstLine="708"/>
        <w:jc w:val="both"/>
        <w:rPr>
          <w:sz w:val="28"/>
          <w:szCs w:val="28"/>
        </w:rPr>
      </w:pPr>
    </w:p>
    <w:p w:rsidR="00983520" w:rsidRDefault="00983520" w:rsidP="00EC25CA">
      <w:pPr>
        <w:spacing w:before="120"/>
        <w:ind w:firstLine="709"/>
        <w:jc w:val="both"/>
        <w:rPr>
          <w:sz w:val="28"/>
          <w:szCs w:val="28"/>
        </w:rPr>
      </w:pPr>
    </w:p>
    <w:p w:rsidR="00EC25CA" w:rsidRDefault="00EC25CA" w:rsidP="00EC25CA">
      <w:pPr>
        <w:spacing w:before="120"/>
        <w:ind w:firstLine="709"/>
        <w:jc w:val="both"/>
        <w:rPr>
          <w:sz w:val="28"/>
          <w:szCs w:val="28"/>
        </w:rPr>
      </w:pPr>
    </w:p>
    <w:p w:rsidR="00EC25CA" w:rsidRDefault="00EC25CA" w:rsidP="00ED266C">
      <w:pPr>
        <w:spacing w:before="120"/>
        <w:ind w:firstLine="709"/>
        <w:jc w:val="both"/>
        <w:rPr>
          <w:sz w:val="28"/>
          <w:szCs w:val="28"/>
        </w:rPr>
      </w:pPr>
    </w:p>
    <w:p w:rsidR="00B95F7B" w:rsidRDefault="00D962A2" w:rsidP="00ED266C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5F7B">
        <w:rPr>
          <w:sz w:val="28"/>
          <w:szCs w:val="28"/>
        </w:rPr>
        <w:t xml:space="preserve">  </w:t>
      </w:r>
    </w:p>
    <w:p w:rsidR="00ED266C" w:rsidRPr="00A30277" w:rsidRDefault="00ED266C" w:rsidP="00ED266C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057" w:rsidRDefault="00406057" w:rsidP="00952375">
      <w:pPr>
        <w:spacing w:before="120"/>
        <w:rPr>
          <w:sz w:val="16"/>
          <w:szCs w:val="16"/>
        </w:rPr>
      </w:pPr>
    </w:p>
    <w:p w:rsidR="000609AD" w:rsidRDefault="000609AD" w:rsidP="00952375">
      <w:pPr>
        <w:spacing w:before="120"/>
        <w:rPr>
          <w:sz w:val="16"/>
          <w:szCs w:val="16"/>
        </w:rPr>
      </w:pPr>
    </w:p>
    <w:p w:rsidR="000609AD" w:rsidRDefault="000609AD" w:rsidP="00952375">
      <w:pPr>
        <w:spacing w:before="120"/>
        <w:rPr>
          <w:sz w:val="16"/>
          <w:szCs w:val="16"/>
        </w:rPr>
      </w:pPr>
    </w:p>
    <w:p w:rsidR="000609AD" w:rsidRDefault="000609AD" w:rsidP="00952375">
      <w:pPr>
        <w:spacing w:before="120"/>
        <w:rPr>
          <w:sz w:val="16"/>
          <w:szCs w:val="16"/>
        </w:rPr>
      </w:pPr>
    </w:p>
    <w:p w:rsidR="000609AD" w:rsidRDefault="000609AD" w:rsidP="00952375">
      <w:pPr>
        <w:spacing w:before="120"/>
        <w:rPr>
          <w:sz w:val="16"/>
          <w:szCs w:val="16"/>
        </w:rPr>
      </w:pPr>
    </w:p>
    <w:p w:rsidR="000609AD" w:rsidRPr="00A30277" w:rsidRDefault="000609AD" w:rsidP="00952375">
      <w:pPr>
        <w:spacing w:before="120"/>
        <w:rPr>
          <w:sz w:val="28"/>
          <w:szCs w:val="28"/>
        </w:rPr>
      </w:pPr>
    </w:p>
    <w:sectPr w:rsidR="000609AD" w:rsidRPr="00A30277" w:rsidSect="008724E8">
      <w:footerReference w:type="default" r:id="rId15"/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CF9" w:rsidRDefault="00A55CF9" w:rsidP="00033250">
      <w:r>
        <w:separator/>
      </w:r>
    </w:p>
  </w:endnote>
  <w:endnote w:type="continuationSeparator" w:id="0">
    <w:p w:rsidR="00A55CF9" w:rsidRDefault="00A55CF9" w:rsidP="0003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413827"/>
      <w:docPartObj>
        <w:docPartGallery w:val="Page Numbers (Bottom of Page)"/>
        <w:docPartUnique/>
      </w:docPartObj>
    </w:sdtPr>
    <w:sdtEndPr/>
    <w:sdtContent>
      <w:p w:rsidR="00033250" w:rsidRDefault="0003325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B5A">
          <w:rPr>
            <w:noProof/>
          </w:rPr>
          <w:t>13</w:t>
        </w:r>
        <w:r>
          <w:fldChar w:fldCharType="end"/>
        </w:r>
      </w:p>
    </w:sdtContent>
  </w:sdt>
  <w:p w:rsidR="00033250" w:rsidRDefault="000332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CF9" w:rsidRDefault="00A55CF9" w:rsidP="00033250">
      <w:r>
        <w:separator/>
      </w:r>
    </w:p>
  </w:footnote>
  <w:footnote w:type="continuationSeparator" w:id="0">
    <w:p w:rsidR="00A55CF9" w:rsidRDefault="00A55CF9" w:rsidP="00033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24E8"/>
    <w:rsid w:val="000010D4"/>
    <w:rsid w:val="00002B84"/>
    <w:rsid w:val="00003261"/>
    <w:rsid w:val="0000330B"/>
    <w:rsid w:val="000042CD"/>
    <w:rsid w:val="000052AB"/>
    <w:rsid w:val="000052B9"/>
    <w:rsid w:val="0000600A"/>
    <w:rsid w:val="00006A14"/>
    <w:rsid w:val="000074A9"/>
    <w:rsid w:val="00007879"/>
    <w:rsid w:val="00011062"/>
    <w:rsid w:val="00011D4C"/>
    <w:rsid w:val="000123F6"/>
    <w:rsid w:val="00015574"/>
    <w:rsid w:val="000157FF"/>
    <w:rsid w:val="00016B8E"/>
    <w:rsid w:val="00017F53"/>
    <w:rsid w:val="00017F5B"/>
    <w:rsid w:val="00020F94"/>
    <w:rsid w:val="0002128F"/>
    <w:rsid w:val="000215BA"/>
    <w:rsid w:val="00021D68"/>
    <w:rsid w:val="00021F9F"/>
    <w:rsid w:val="00022373"/>
    <w:rsid w:val="0002296B"/>
    <w:rsid w:val="00024990"/>
    <w:rsid w:val="0002563C"/>
    <w:rsid w:val="00025681"/>
    <w:rsid w:val="00026B44"/>
    <w:rsid w:val="000322C5"/>
    <w:rsid w:val="00033151"/>
    <w:rsid w:val="00033250"/>
    <w:rsid w:val="00033F86"/>
    <w:rsid w:val="00034E52"/>
    <w:rsid w:val="0003555C"/>
    <w:rsid w:val="0003577E"/>
    <w:rsid w:val="00036954"/>
    <w:rsid w:val="00037034"/>
    <w:rsid w:val="000370F4"/>
    <w:rsid w:val="00037651"/>
    <w:rsid w:val="00040F32"/>
    <w:rsid w:val="00042389"/>
    <w:rsid w:val="00042C02"/>
    <w:rsid w:val="00044F05"/>
    <w:rsid w:val="00045928"/>
    <w:rsid w:val="00045E48"/>
    <w:rsid w:val="000472AB"/>
    <w:rsid w:val="0004769D"/>
    <w:rsid w:val="00047786"/>
    <w:rsid w:val="00047C99"/>
    <w:rsid w:val="00053048"/>
    <w:rsid w:val="000537C7"/>
    <w:rsid w:val="0005456C"/>
    <w:rsid w:val="00054E55"/>
    <w:rsid w:val="00056FBC"/>
    <w:rsid w:val="00057156"/>
    <w:rsid w:val="000573A9"/>
    <w:rsid w:val="00057662"/>
    <w:rsid w:val="00060242"/>
    <w:rsid w:val="00060745"/>
    <w:rsid w:val="000609AD"/>
    <w:rsid w:val="000612ED"/>
    <w:rsid w:val="00061489"/>
    <w:rsid w:val="0006166A"/>
    <w:rsid w:val="00062287"/>
    <w:rsid w:val="00062CB3"/>
    <w:rsid w:val="00063BF4"/>
    <w:rsid w:val="00063C6C"/>
    <w:rsid w:val="00064773"/>
    <w:rsid w:val="0006500E"/>
    <w:rsid w:val="00066535"/>
    <w:rsid w:val="000669EF"/>
    <w:rsid w:val="0006757F"/>
    <w:rsid w:val="00067D0D"/>
    <w:rsid w:val="00070945"/>
    <w:rsid w:val="000709BD"/>
    <w:rsid w:val="00070A3A"/>
    <w:rsid w:val="000729A0"/>
    <w:rsid w:val="00072E16"/>
    <w:rsid w:val="00073597"/>
    <w:rsid w:val="00075B81"/>
    <w:rsid w:val="000760FC"/>
    <w:rsid w:val="00076F0B"/>
    <w:rsid w:val="0007768A"/>
    <w:rsid w:val="00080B70"/>
    <w:rsid w:val="000822F1"/>
    <w:rsid w:val="0008387C"/>
    <w:rsid w:val="00085C0D"/>
    <w:rsid w:val="000869CD"/>
    <w:rsid w:val="00087250"/>
    <w:rsid w:val="00087465"/>
    <w:rsid w:val="0009358E"/>
    <w:rsid w:val="00094D91"/>
    <w:rsid w:val="0009527A"/>
    <w:rsid w:val="00096331"/>
    <w:rsid w:val="00096CC0"/>
    <w:rsid w:val="000A00E4"/>
    <w:rsid w:val="000A05D5"/>
    <w:rsid w:val="000A2944"/>
    <w:rsid w:val="000A2AFE"/>
    <w:rsid w:val="000A2EED"/>
    <w:rsid w:val="000A3A99"/>
    <w:rsid w:val="000A6883"/>
    <w:rsid w:val="000A6B5D"/>
    <w:rsid w:val="000A6E1F"/>
    <w:rsid w:val="000B0020"/>
    <w:rsid w:val="000B1263"/>
    <w:rsid w:val="000B1415"/>
    <w:rsid w:val="000B1B09"/>
    <w:rsid w:val="000B203E"/>
    <w:rsid w:val="000B41D2"/>
    <w:rsid w:val="000B6E11"/>
    <w:rsid w:val="000B787D"/>
    <w:rsid w:val="000C08DE"/>
    <w:rsid w:val="000C492A"/>
    <w:rsid w:val="000C6035"/>
    <w:rsid w:val="000C7542"/>
    <w:rsid w:val="000C7B06"/>
    <w:rsid w:val="000D009C"/>
    <w:rsid w:val="000D0705"/>
    <w:rsid w:val="000D0DA7"/>
    <w:rsid w:val="000D101A"/>
    <w:rsid w:val="000D1CA1"/>
    <w:rsid w:val="000D2AAA"/>
    <w:rsid w:val="000D381A"/>
    <w:rsid w:val="000D410B"/>
    <w:rsid w:val="000D4720"/>
    <w:rsid w:val="000D4B47"/>
    <w:rsid w:val="000D6CD4"/>
    <w:rsid w:val="000D77B4"/>
    <w:rsid w:val="000E1008"/>
    <w:rsid w:val="000E3147"/>
    <w:rsid w:val="000E33C2"/>
    <w:rsid w:val="000E512E"/>
    <w:rsid w:val="000E525D"/>
    <w:rsid w:val="000E5EC7"/>
    <w:rsid w:val="000E60EF"/>
    <w:rsid w:val="000E6D26"/>
    <w:rsid w:val="000F0152"/>
    <w:rsid w:val="000F16CF"/>
    <w:rsid w:val="000F19FB"/>
    <w:rsid w:val="000F36F3"/>
    <w:rsid w:val="000F4BFC"/>
    <w:rsid w:val="000F53BA"/>
    <w:rsid w:val="000F5569"/>
    <w:rsid w:val="000F58F7"/>
    <w:rsid w:val="000F63DD"/>
    <w:rsid w:val="000F649B"/>
    <w:rsid w:val="000F64CF"/>
    <w:rsid w:val="00101A6D"/>
    <w:rsid w:val="00101E22"/>
    <w:rsid w:val="001023BB"/>
    <w:rsid w:val="00103BDA"/>
    <w:rsid w:val="0010421E"/>
    <w:rsid w:val="00105BAA"/>
    <w:rsid w:val="00106E8D"/>
    <w:rsid w:val="00107049"/>
    <w:rsid w:val="00107273"/>
    <w:rsid w:val="00107FAE"/>
    <w:rsid w:val="0011138E"/>
    <w:rsid w:val="00111556"/>
    <w:rsid w:val="001133D4"/>
    <w:rsid w:val="00114F0C"/>
    <w:rsid w:val="00115C5F"/>
    <w:rsid w:val="001169E8"/>
    <w:rsid w:val="00116F31"/>
    <w:rsid w:val="00117220"/>
    <w:rsid w:val="001175E6"/>
    <w:rsid w:val="00117ED1"/>
    <w:rsid w:val="00120391"/>
    <w:rsid w:val="00122027"/>
    <w:rsid w:val="00122DC2"/>
    <w:rsid w:val="00124091"/>
    <w:rsid w:val="00126103"/>
    <w:rsid w:val="00126B82"/>
    <w:rsid w:val="001335BB"/>
    <w:rsid w:val="001344D9"/>
    <w:rsid w:val="00135A92"/>
    <w:rsid w:val="0013626F"/>
    <w:rsid w:val="00136A36"/>
    <w:rsid w:val="00136E99"/>
    <w:rsid w:val="0013718C"/>
    <w:rsid w:val="00137730"/>
    <w:rsid w:val="00140AA5"/>
    <w:rsid w:val="00140AC7"/>
    <w:rsid w:val="00140FFF"/>
    <w:rsid w:val="001417F0"/>
    <w:rsid w:val="00143419"/>
    <w:rsid w:val="00143B65"/>
    <w:rsid w:val="00143F41"/>
    <w:rsid w:val="00144620"/>
    <w:rsid w:val="00144D3C"/>
    <w:rsid w:val="00144DEA"/>
    <w:rsid w:val="001475F7"/>
    <w:rsid w:val="00151454"/>
    <w:rsid w:val="00153ED1"/>
    <w:rsid w:val="00155525"/>
    <w:rsid w:val="00156104"/>
    <w:rsid w:val="00156507"/>
    <w:rsid w:val="00156550"/>
    <w:rsid w:val="00156580"/>
    <w:rsid w:val="00161010"/>
    <w:rsid w:val="0016122C"/>
    <w:rsid w:val="0016317B"/>
    <w:rsid w:val="00163B85"/>
    <w:rsid w:val="0016546A"/>
    <w:rsid w:val="00165E13"/>
    <w:rsid w:val="00166898"/>
    <w:rsid w:val="0016708F"/>
    <w:rsid w:val="00170ACB"/>
    <w:rsid w:val="00170D20"/>
    <w:rsid w:val="00171DFE"/>
    <w:rsid w:val="001729AF"/>
    <w:rsid w:val="001772BC"/>
    <w:rsid w:val="001779A2"/>
    <w:rsid w:val="0018172E"/>
    <w:rsid w:val="0018355F"/>
    <w:rsid w:val="001849E6"/>
    <w:rsid w:val="00184B08"/>
    <w:rsid w:val="00185975"/>
    <w:rsid w:val="001859BF"/>
    <w:rsid w:val="0019244D"/>
    <w:rsid w:val="00192DA6"/>
    <w:rsid w:val="001930B0"/>
    <w:rsid w:val="00193BA3"/>
    <w:rsid w:val="0019449B"/>
    <w:rsid w:val="00197430"/>
    <w:rsid w:val="001A1C39"/>
    <w:rsid w:val="001A1C4A"/>
    <w:rsid w:val="001A1EBC"/>
    <w:rsid w:val="001A2844"/>
    <w:rsid w:val="001A340F"/>
    <w:rsid w:val="001A38F1"/>
    <w:rsid w:val="001A452D"/>
    <w:rsid w:val="001A56E8"/>
    <w:rsid w:val="001A5711"/>
    <w:rsid w:val="001A57AB"/>
    <w:rsid w:val="001A59CD"/>
    <w:rsid w:val="001A7413"/>
    <w:rsid w:val="001A7D45"/>
    <w:rsid w:val="001B1D4A"/>
    <w:rsid w:val="001B20C5"/>
    <w:rsid w:val="001B29C8"/>
    <w:rsid w:val="001B4361"/>
    <w:rsid w:val="001B4782"/>
    <w:rsid w:val="001B56E3"/>
    <w:rsid w:val="001B5A6F"/>
    <w:rsid w:val="001B5B76"/>
    <w:rsid w:val="001C0A79"/>
    <w:rsid w:val="001C2E73"/>
    <w:rsid w:val="001C339E"/>
    <w:rsid w:val="001C7697"/>
    <w:rsid w:val="001D09EC"/>
    <w:rsid w:val="001D2672"/>
    <w:rsid w:val="001D280F"/>
    <w:rsid w:val="001D4618"/>
    <w:rsid w:val="001D4994"/>
    <w:rsid w:val="001D5472"/>
    <w:rsid w:val="001D5A69"/>
    <w:rsid w:val="001D6576"/>
    <w:rsid w:val="001D660C"/>
    <w:rsid w:val="001D6864"/>
    <w:rsid w:val="001D6BDA"/>
    <w:rsid w:val="001D740F"/>
    <w:rsid w:val="001D7639"/>
    <w:rsid w:val="001D7DD9"/>
    <w:rsid w:val="001E2376"/>
    <w:rsid w:val="001E2D22"/>
    <w:rsid w:val="001E49AD"/>
    <w:rsid w:val="001E6EED"/>
    <w:rsid w:val="001F05D3"/>
    <w:rsid w:val="001F0E4F"/>
    <w:rsid w:val="001F1079"/>
    <w:rsid w:val="001F2B6F"/>
    <w:rsid w:val="001F4204"/>
    <w:rsid w:val="001F50C4"/>
    <w:rsid w:val="001F5438"/>
    <w:rsid w:val="001F6CB9"/>
    <w:rsid w:val="001F70B4"/>
    <w:rsid w:val="001F7E32"/>
    <w:rsid w:val="00201409"/>
    <w:rsid w:val="002018C7"/>
    <w:rsid w:val="002027DB"/>
    <w:rsid w:val="00202DA5"/>
    <w:rsid w:val="002066C3"/>
    <w:rsid w:val="002073C1"/>
    <w:rsid w:val="00211185"/>
    <w:rsid w:val="00211F85"/>
    <w:rsid w:val="00212298"/>
    <w:rsid w:val="00215D91"/>
    <w:rsid w:val="0021679B"/>
    <w:rsid w:val="0021797C"/>
    <w:rsid w:val="00217B3F"/>
    <w:rsid w:val="00220C7D"/>
    <w:rsid w:val="002216B9"/>
    <w:rsid w:val="00222566"/>
    <w:rsid w:val="00222703"/>
    <w:rsid w:val="00222B96"/>
    <w:rsid w:val="00222C05"/>
    <w:rsid w:val="00223051"/>
    <w:rsid w:val="00223AA4"/>
    <w:rsid w:val="00223B95"/>
    <w:rsid w:val="002258E7"/>
    <w:rsid w:val="0022637A"/>
    <w:rsid w:val="00227103"/>
    <w:rsid w:val="002300C0"/>
    <w:rsid w:val="00230BDC"/>
    <w:rsid w:val="00231A24"/>
    <w:rsid w:val="002328A6"/>
    <w:rsid w:val="00232E3C"/>
    <w:rsid w:val="00233A61"/>
    <w:rsid w:val="00233DC5"/>
    <w:rsid w:val="00236A9E"/>
    <w:rsid w:val="00236AB1"/>
    <w:rsid w:val="00241E2D"/>
    <w:rsid w:val="00244AC7"/>
    <w:rsid w:val="00244E0B"/>
    <w:rsid w:val="00245400"/>
    <w:rsid w:val="002466FE"/>
    <w:rsid w:val="00251501"/>
    <w:rsid w:val="00252CE2"/>
    <w:rsid w:val="00253EB0"/>
    <w:rsid w:val="0025558B"/>
    <w:rsid w:val="002577DB"/>
    <w:rsid w:val="0026221C"/>
    <w:rsid w:val="00263BF0"/>
    <w:rsid w:val="002646F6"/>
    <w:rsid w:val="002653BA"/>
    <w:rsid w:val="00266075"/>
    <w:rsid w:val="002675D1"/>
    <w:rsid w:val="002700E5"/>
    <w:rsid w:val="00270453"/>
    <w:rsid w:val="00271D57"/>
    <w:rsid w:val="002730E4"/>
    <w:rsid w:val="002735B8"/>
    <w:rsid w:val="002743D9"/>
    <w:rsid w:val="00276CB0"/>
    <w:rsid w:val="002778F9"/>
    <w:rsid w:val="00280DC8"/>
    <w:rsid w:val="00285AF7"/>
    <w:rsid w:val="00286DE2"/>
    <w:rsid w:val="002906E6"/>
    <w:rsid w:val="00291CF8"/>
    <w:rsid w:val="00293589"/>
    <w:rsid w:val="00293CCC"/>
    <w:rsid w:val="00293D77"/>
    <w:rsid w:val="0029475F"/>
    <w:rsid w:val="00295A61"/>
    <w:rsid w:val="002A03EC"/>
    <w:rsid w:val="002A19E7"/>
    <w:rsid w:val="002A3344"/>
    <w:rsid w:val="002A39F3"/>
    <w:rsid w:val="002A42E2"/>
    <w:rsid w:val="002A5AAE"/>
    <w:rsid w:val="002A61F4"/>
    <w:rsid w:val="002B0B11"/>
    <w:rsid w:val="002B2273"/>
    <w:rsid w:val="002B39FA"/>
    <w:rsid w:val="002B3CBC"/>
    <w:rsid w:val="002B6C4E"/>
    <w:rsid w:val="002B7937"/>
    <w:rsid w:val="002B7980"/>
    <w:rsid w:val="002B79BD"/>
    <w:rsid w:val="002C1B54"/>
    <w:rsid w:val="002C35BA"/>
    <w:rsid w:val="002C3C32"/>
    <w:rsid w:val="002C4BCD"/>
    <w:rsid w:val="002C524E"/>
    <w:rsid w:val="002D21EA"/>
    <w:rsid w:val="002D24D3"/>
    <w:rsid w:val="002D2CD0"/>
    <w:rsid w:val="002D6FAB"/>
    <w:rsid w:val="002E0587"/>
    <w:rsid w:val="002E18EA"/>
    <w:rsid w:val="002E1B36"/>
    <w:rsid w:val="002E1FB6"/>
    <w:rsid w:val="002E241C"/>
    <w:rsid w:val="002E2D93"/>
    <w:rsid w:val="002E4618"/>
    <w:rsid w:val="002E46E2"/>
    <w:rsid w:val="002E6152"/>
    <w:rsid w:val="002E6C4C"/>
    <w:rsid w:val="002E766E"/>
    <w:rsid w:val="002E7ECF"/>
    <w:rsid w:val="002F07AD"/>
    <w:rsid w:val="002F2814"/>
    <w:rsid w:val="002F39A3"/>
    <w:rsid w:val="002F58FD"/>
    <w:rsid w:val="002F6835"/>
    <w:rsid w:val="002F79E1"/>
    <w:rsid w:val="002F7FF4"/>
    <w:rsid w:val="00301844"/>
    <w:rsid w:val="00302489"/>
    <w:rsid w:val="0030445D"/>
    <w:rsid w:val="00304CEA"/>
    <w:rsid w:val="00304F3C"/>
    <w:rsid w:val="00305266"/>
    <w:rsid w:val="003059CD"/>
    <w:rsid w:val="0031071E"/>
    <w:rsid w:val="00310843"/>
    <w:rsid w:val="0031084B"/>
    <w:rsid w:val="00310944"/>
    <w:rsid w:val="00310AE8"/>
    <w:rsid w:val="00310D2E"/>
    <w:rsid w:val="0031109E"/>
    <w:rsid w:val="003121A9"/>
    <w:rsid w:val="00312635"/>
    <w:rsid w:val="0031342F"/>
    <w:rsid w:val="003134FB"/>
    <w:rsid w:val="00313B57"/>
    <w:rsid w:val="003149EF"/>
    <w:rsid w:val="00315198"/>
    <w:rsid w:val="00315762"/>
    <w:rsid w:val="00315EDA"/>
    <w:rsid w:val="0031735F"/>
    <w:rsid w:val="00320AB0"/>
    <w:rsid w:val="0032297F"/>
    <w:rsid w:val="003231CC"/>
    <w:rsid w:val="003241AE"/>
    <w:rsid w:val="00324D9B"/>
    <w:rsid w:val="0032545B"/>
    <w:rsid w:val="0032746E"/>
    <w:rsid w:val="00327E5E"/>
    <w:rsid w:val="003305FE"/>
    <w:rsid w:val="003328B3"/>
    <w:rsid w:val="00332C61"/>
    <w:rsid w:val="00334496"/>
    <w:rsid w:val="00335C60"/>
    <w:rsid w:val="003361AA"/>
    <w:rsid w:val="00336464"/>
    <w:rsid w:val="00336827"/>
    <w:rsid w:val="00336EA4"/>
    <w:rsid w:val="0034136D"/>
    <w:rsid w:val="003419F8"/>
    <w:rsid w:val="00341FFD"/>
    <w:rsid w:val="00342CCC"/>
    <w:rsid w:val="00345437"/>
    <w:rsid w:val="00346002"/>
    <w:rsid w:val="0034616B"/>
    <w:rsid w:val="003468C0"/>
    <w:rsid w:val="00347CD6"/>
    <w:rsid w:val="00350282"/>
    <w:rsid w:val="003510AC"/>
    <w:rsid w:val="00351150"/>
    <w:rsid w:val="00351B49"/>
    <w:rsid w:val="00351C7E"/>
    <w:rsid w:val="00351CC4"/>
    <w:rsid w:val="00352B35"/>
    <w:rsid w:val="00354204"/>
    <w:rsid w:val="00354465"/>
    <w:rsid w:val="00356579"/>
    <w:rsid w:val="003622A9"/>
    <w:rsid w:val="00362983"/>
    <w:rsid w:val="00362D8D"/>
    <w:rsid w:val="00362DB2"/>
    <w:rsid w:val="00364574"/>
    <w:rsid w:val="003647D8"/>
    <w:rsid w:val="00366B48"/>
    <w:rsid w:val="00367D7C"/>
    <w:rsid w:val="003700F4"/>
    <w:rsid w:val="003719C5"/>
    <w:rsid w:val="00371DE9"/>
    <w:rsid w:val="003731F3"/>
    <w:rsid w:val="00373DFF"/>
    <w:rsid w:val="00374115"/>
    <w:rsid w:val="00374DC2"/>
    <w:rsid w:val="003758D4"/>
    <w:rsid w:val="00375CB7"/>
    <w:rsid w:val="00375D1E"/>
    <w:rsid w:val="00376142"/>
    <w:rsid w:val="00377B63"/>
    <w:rsid w:val="003808AB"/>
    <w:rsid w:val="00380A9A"/>
    <w:rsid w:val="003815A6"/>
    <w:rsid w:val="003815DC"/>
    <w:rsid w:val="0038292B"/>
    <w:rsid w:val="00385857"/>
    <w:rsid w:val="0038589D"/>
    <w:rsid w:val="00385A78"/>
    <w:rsid w:val="00385C13"/>
    <w:rsid w:val="00386327"/>
    <w:rsid w:val="0038666B"/>
    <w:rsid w:val="003878F5"/>
    <w:rsid w:val="00390248"/>
    <w:rsid w:val="0039301E"/>
    <w:rsid w:val="003934CA"/>
    <w:rsid w:val="003939B3"/>
    <w:rsid w:val="003947CA"/>
    <w:rsid w:val="003953AD"/>
    <w:rsid w:val="00395A25"/>
    <w:rsid w:val="00395AE9"/>
    <w:rsid w:val="003969F2"/>
    <w:rsid w:val="00397BDC"/>
    <w:rsid w:val="003A04B3"/>
    <w:rsid w:val="003A06B8"/>
    <w:rsid w:val="003A18D9"/>
    <w:rsid w:val="003A1D18"/>
    <w:rsid w:val="003A4E0C"/>
    <w:rsid w:val="003A572E"/>
    <w:rsid w:val="003A72C7"/>
    <w:rsid w:val="003A7663"/>
    <w:rsid w:val="003A7834"/>
    <w:rsid w:val="003A7C8B"/>
    <w:rsid w:val="003B0861"/>
    <w:rsid w:val="003B147F"/>
    <w:rsid w:val="003B2E00"/>
    <w:rsid w:val="003B2FE5"/>
    <w:rsid w:val="003B4DE5"/>
    <w:rsid w:val="003B5CBB"/>
    <w:rsid w:val="003B6BAE"/>
    <w:rsid w:val="003B7341"/>
    <w:rsid w:val="003B79F1"/>
    <w:rsid w:val="003C0BE6"/>
    <w:rsid w:val="003C17B9"/>
    <w:rsid w:val="003C4F4D"/>
    <w:rsid w:val="003C6BA4"/>
    <w:rsid w:val="003C7041"/>
    <w:rsid w:val="003C74D0"/>
    <w:rsid w:val="003D0444"/>
    <w:rsid w:val="003D1C3B"/>
    <w:rsid w:val="003D1FD8"/>
    <w:rsid w:val="003D2181"/>
    <w:rsid w:val="003D25B7"/>
    <w:rsid w:val="003D2C30"/>
    <w:rsid w:val="003D45F5"/>
    <w:rsid w:val="003D4B0E"/>
    <w:rsid w:val="003D50D4"/>
    <w:rsid w:val="003E1812"/>
    <w:rsid w:val="003E19B2"/>
    <w:rsid w:val="003E1AB0"/>
    <w:rsid w:val="003E423F"/>
    <w:rsid w:val="003E4BCB"/>
    <w:rsid w:val="003E572B"/>
    <w:rsid w:val="003E5BA5"/>
    <w:rsid w:val="003E5C1D"/>
    <w:rsid w:val="003E7998"/>
    <w:rsid w:val="003F07AF"/>
    <w:rsid w:val="003F23B3"/>
    <w:rsid w:val="003F29AB"/>
    <w:rsid w:val="003F3A8C"/>
    <w:rsid w:val="003F3E46"/>
    <w:rsid w:val="003F429F"/>
    <w:rsid w:val="003F5D38"/>
    <w:rsid w:val="003F7D2A"/>
    <w:rsid w:val="004003F5"/>
    <w:rsid w:val="00401285"/>
    <w:rsid w:val="00402702"/>
    <w:rsid w:val="004035CD"/>
    <w:rsid w:val="00405BEC"/>
    <w:rsid w:val="00406057"/>
    <w:rsid w:val="00407092"/>
    <w:rsid w:val="0040722F"/>
    <w:rsid w:val="00407892"/>
    <w:rsid w:val="00407D7E"/>
    <w:rsid w:val="00410B0E"/>
    <w:rsid w:val="00411D69"/>
    <w:rsid w:val="00415B71"/>
    <w:rsid w:val="00415C97"/>
    <w:rsid w:val="0041613D"/>
    <w:rsid w:val="00416E0F"/>
    <w:rsid w:val="00421179"/>
    <w:rsid w:val="004214E9"/>
    <w:rsid w:val="00423878"/>
    <w:rsid w:val="00423F4E"/>
    <w:rsid w:val="004249AB"/>
    <w:rsid w:val="00425533"/>
    <w:rsid w:val="00426090"/>
    <w:rsid w:val="00427873"/>
    <w:rsid w:val="00430D5B"/>
    <w:rsid w:val="004319B5"/>
    <w:rsid w:val="004329C0"/>
    <w:rsid w:val="00434D40"/>
    <w:rsid w:val="00436549"/>
    <w:rsid w:val="00436F87"/>
    <w:rsid w:val="00437285"/>
    <w:rsid w:val="004407BC"/>
    <w:rsid w:val="00440816"/>
    <w:rsid w:val="00440CCF"/>
    <w:rsid w:val="00440FD2"/>
    <w:rsid w:val="00441290"/>
    <w:rsid w:val="00442010"/>
    <w:rsid w:val="00444076"/>
    <w:rsid w:val="00445EC6"/>
    <w:rsid w:val="00446867"/>
    <w:rsid w:val="00446BDB"/>
    <w:rsid w:val="00447ECE"/>
    <w:rsid w:val="0045069D"/>
    <w:rsid w:val="00452380"/>
    <w:rsid w:val="00452397"/>
    <w:rsid w:val="00452561"/>
    <w:rsid w:val="00452642"/>
    <w:rsid w:val="0045274A"/>
    <w:rsid w:val="0045336E"/>
    <w:rsid w:val="004540A6"/>
    <w:rsid w:val="00454465"/>
    <w:rsid w:val="004557B6"/>
    <w:rsid w:val="004570AB"/>
    <w:rsid w:val="00460E33"/>
    <w:rsid w:val="0046306A"/>
    <w:rsid w:val="0046590B"/>
    <w:rsid w:val="0046699B"/>
    <w:rsid w:val="00470FE3"/>
    <w:rsid w:val="00471D45"/>
    <w:rsid w:val="00472578"/>
    <w:rsid w:val="00472E2E"/>
    <w:rsid w:val="0047305D"/>
    <w:rsid w:val="0047455F"/>
    <w:rsid w:val="00476C44"/>
    <w:rsid w:val="00476CAF"/>
    <w:rsid w:val="00476E64"/>
    <w:rsid w:val="00477551"/>
    <w:rsid w:val="00480FDD"/>
    <w:rsid w:val="00481C63"/>
    <w:rsid w:val="004830E9"/>
    <w:rsid w:val="0048316A"/>
    <w:rsid w:val="004833C2"/>
    <w:rsid w:val="00483B2C"/>
    <w:rsid w:val="0048427D"/>
    <w:rsid w:val="004844B0"/>
    <w:rsid w:val="00484EA5"/>
    <w:rsid w:val="00486981"/>
    <w:rsid w:val="00486B2D"/>
    <w:rsid w:val="00487FF2"/>
    <w:rsid w:val="004914D7"/>
    <w:rsid w:val="00493596"/>
    <w:rsid w:val="00493E95"/>
    <w:rsid w:val="00494A5E"/>
    <w:rsid w:val="004959FF"/>
    <w:rsid w:val="00496B04"/>
    <w:rsid w:val="00496EF8"/>
    <w:rsid w:val="004974BE"/>
    <w:rsid w:val="004A1942"/>
    <w:rsid w:val="004A325D"/>
    <w:rsid w:val="004A3CD0"/>
    <w:rsid w:val="004A45CD"/>
    <w:rsid w:val="004A4767"/>
    <w:rsid w:val="004A51E3"/>
    <w:rsid w:val="004A64BA"/>
    <w:rsid w:val="004A7CA9"/>
    <w:rsid w:val="004B1C75"/>
    <w:rsid w:val="004B35FE"/>
    <w:rsid w:val="004B3B3F"/>
    <w:rsid w:val="004B4978"/>
    <w:rsid w:val="004B5E0A"/>
    <w:rsid w:val="004B6155"/>
    <w:rsid w:val="004B6F92"/>
    <w:rsid w:val="004B79C3"/>
    <w:rsid w:val="004C2CF9"/>
    <w:rsid w:val="004C2F24"/>
    <w:rsid w:val="004C458F"/>
    <w:rsid w:val="004C459D"/>
    <w:rsid w:val="004C4AA0"/>
    <w:rsid w:val="004C4C1A"/>
    <w:rsid w:val="004C4DC0"/>
    <w:rsid w:val="004C4ED8"/>
    <w:rsid w:val="004C51D9"/>
    <w:rsid w:val="004C57B3"/>
    <w:rsid w:val="004C5955"/>
    <w:rsid w:val="004C7D58"/>
    <w:rsid w:val="004D1CBA"/>
    <w:rsid w:val="004D1ECA"/>
    <w:rsid w:val="004D26B9"/>
    <w:rsid w:val="004D3A12"/>
    <w:rsid w:val="004D46C0"/>
    <w:rsid w:val="004D51F2"/>
    <w:rsid w:val="004D5260"/>
    <w:rsid w:val="004D5EE6"/>
    <w:rsid w:val="004D7129"/>
    <w:rsid w:val="004D7CD1"/>
    <w:rsid w:val="004D7F92"/>
    <w:rsid w:val="004E02A7"/>
    <w:rsid w:val="004E1729"/>
    <w:rsid w:val="004E195D"/>
    <w:rsid w:val="004E1A0B"/>
    <w:rsid w:val="004E1D62"/>
    <w:rsid w:val="004E2EFF"/>
    <w:rsid w:val="004E31A7"/>
    <w:rsid w:val="004E3CED"/>
    <w:rsid w:val="004E4470"/>
    <w:rsid w:val="004E46AC"/>
    <w:rsid w:val="004E470B"/>
    <w:rsid w:val="004E6593"/>
    <w:rsid w:val="004F0B35"/>
    <w:rsid w:val="004F1588"/>
    <w:rsid w:val="004F190B"/>
    <w:rsid w:val="004F31D6"/>
    <w:rsid w:val="004F40CF"/>
    <w:rsid w:val="004F47DA"/>
    <w:rsid w:val="004F4FE3"/>
    <w:rsid w:val="00500045"/>
    <w:rsid w:val="005018DF"/>
    <w:rsid w:val="00503BF1"/>
    <w:rsid w:val="00503DE1"/>
    <w:rsid w:val="0050471C"/>
    <w:rsid w:val="00504A51"/>
    <w:rsid w:val="005065D1"/>
    <w:rsid w:val="0050733E"/>
    <w:rsid w:val="00507C3B"/>
    <w:rsid w:val="00510FF6"/>
    <w:rsid w:val="00513602"/>
    <w:rsid w:val="005143B6"/>
    <w:rsid w:val="00515DE5"/>
    <w:rsid w:val="005169AE"/>
    <w:rsid w:val="005206E7"/>
    <w:rsid w:val="00520C7D"/>
    <w:rsid w:val="00522E92"/>
    <w:rsid w:val="00523039"/>
    <w:rsid w:val="0052309D"/>
    <w:rsid w:val="00523ADB"/>
    <w:rsid w:val="00524F5E"/>
    <w:rsid w:val="00525243"/>
    <w:rsid w:val="00526221"/>
    <w:rsid w:val="005262E2"/>
    <w:rsid w:val="00527560"/>
    <w:rsid w:val="00530415"/>
    <w:rsid w:val="00531775"/>
    <w:rsid w:val="00532442"/>
    <w:rsid w:val="005327BF"/>
    <w:rsid w:val="00534464"/>
    <w:rsid w:val="005355A5"/>
    <w:rsid w:val="00536525"/>
    <w:rsid w:val="005369B3"/>
    <w:rsid w:val="00537D9B"/>
    <w:rsid w:val="0054017C"/>
    <w:rsid w:val="00540625"/>
    <w:rsid w:val="005425A7"/>
    <w:rsid w:val="00543E59"/>
    <w:rsid w:val="0054456F"/>
    <w:rsid w:val="00544D76"/>
    <w:rsid w:val="005471E8"/>
    <w:rsid w:val="00550470"/>
    <w:rsid w:val="00550981"/>
    <w:rsid w:val="00551F60"/>
    <w:rsid w:val="00552786"/>
    <w:rsid w:val="00552992"/>
    <w:rsid w:val="00556561"/>
    <w:rsid w:val="0055719E"/>
    <w:rsid w:val="00557829"/>
    <w:rsid w:val="00560943"/>
    <w:rsid w:val="00561B2E"/>
    <w:rsid w:val="00563B66"/>
    <w:rsid w:val="00563B75"/>
    <w:rsid w:val="005658E6"/>
    <w:rsid w:val="00565E33"/>
    <w:rsid w:val="00567AEA"/>
    <w:rsid w:val="00571EAE"/>
    <w:rsid w:val="0057204B"/>
    <w:rsid w:val="00576410"/>
    <w:rsid w:val="00576686"/>
    <w:rsid w:val="00576D0A"/>
    <w:rsid w:val="00585EDB"/>
    <w:rsid w:val="00586D08"/>
    <w:rsid w:val="00587D13"/>
    <w:rsid w:val="00590182"/>
    <w:rsid w:val="005906FA"/>
    <w:rsid w:val="00591935"/>
    <w:rsid w:val="00593DD9"/>
    <w:rsid w:val="00595D83"/>
    <w:rsid w:val="005966EE"/>
    <w:rsid w:val="00596890"/>
    <w:rsid w:val="00597ED0"/>
    <w:rsid w:val="005A224E"/>
    <w:rsid w:val="005A27D1"/>
    <w:rsid w:val="005A332A"/>
    <w:rsid w:val="005A3A78"/>
    <w:rsid w:val="005A4F87"/>
    <w:rsid w:val="005A6D30"/>
    <w:rsid w:val="005A72AC"/>
    <w:rsid w:val="005A771A"/>
    <w:rsid w:val="005A7A6B"/>
    <w:rsid w:val="005A7D2B"/>
    <w:rsid w:val="005A7E21"/>
    <w:rsid w:val="005A7F58"/>
    <w:rsid w:val="005B1FC5"/>
    <w:rsid w:val="005B4DF4"/>
    <w:rsid w:val="005B5715"/>
    <w:rsid w:val="005B60F0"/>
    <w:rsid w:val="005B6307"/>
    <w:rsid w:val="005B6F8F"/>
    <w:rsid w:val="005B796C"/>
    <w:rsid w:val="005C1497"/>
    <w:rsid w:val="005C1F0D"/>
    <w:rsid w:val="005C272C"/>
    <w:rsid w:val="005C4725"/>
    <w:rsid w:val="005C64A8"/>
    <w:rsid w:val="005C6840"/>
    <w:rsid w:val="005D1F23"/>
    <w:rsid w:val="005D31AA"/>
    <w:rsid w:val="005D396A"/>
    <w:rsid w:val="005D3A0D"/>
    <w:rsid w:val="005D3B10"/>
    <w:rsid w:val="005D4C6D"/>
    <w:rsid w:val="005D4DD6"/>
    <w:rsid w:val="005D5E09"/>
    <w:rsid w:val="005D6DCE"/>
    <w:rsid w:val="005E1BEF"/>
    <w:rsid w:val="005E2C6B"/>
    <w:rsid w:val="005E2FAD"/>
    <w:rsid w:val="005E3AC9"/>
    <w:rsid w:val="005E53FC"/>
    <w:rsid w:val="005E76D3"/>
    <w:rsid w:val="005E7952"/>
    <w:rsid w:val="005F00C1"/>
    <w:rsid w:val="005F2E57"/>
    <w:rsid w:val="005F338C"/>
    <w:rsid w:val="005F3790"/>
    <w:rsid w:val="005F5127"/>
    <w:rsid w:val="005F5A8D"/>
    <w:rsid w:val="005F5B60"/>
    <w:rsid w:val="005F6F19"/>
    <w:rsid w:val="005F7557"/>
    <w:rsid w:val="005F79ED"/>
    <w:rsid w:val="00600F1D"/>
    <w:rsid w:val="006033B3"/>
    <w:rsid w:val="00603E53"/>
    <w:rsid w:val="00605E17"/>
    <w:rsid w:val="00606D34"/>
    <w:rsid w:val="006075B8"/>
    <w:rsid w:val="00607B41"/>
    <w:rsid w:val="00607CDB"/>
    <w:rsid w:val="006105A0"/>
    <w:rsid w:val="00610C85"/>
    <w:rsid w:val="006112C1"/>
    <w:rsid w:val="00612BA3"/>
    <w:rsid w:val="00612D1C"/>
    <w:rsid w:val="00613276"/>
    <w:rsid w:val="00613E89"/>
    <w:rsid w:val="0061417A"/>
    <w:rsid w:val="00614EAA"/>
    <w:rsid w:val="0061600D"/>
    <w:rsid w:val="00616912"/>
    <w:rsid w:val="00616C6C"/>
    <w:rsid w:val="00617C7D"/>
    <w:rsid w:val="00620D19"/>
    <w:rsid w:val="0062176A"/>
    <w:rsid w:val="00625960"/>
    <w:rsid w:val="00626D7B"/>
    <w:rsid w:val="0063167D"/>
    <w:rsid w:val="006324D5"/>
    <w:rsid w:val="006336FE"/>
    <w:rsid w:val="00634479"/>
    <w:rsid w:val="00634B5A"/>
    <w:rsid w:val="0063509E"/>
    <w:rsid w:val="00635738"/>
    <w:rsid w:val="0064005B"/>
    <w:rsid w:val="00640E94"/>
    <w:rsid w:val="006428F1"/>
    <w:rsid w:val="00644300"/>
    <w:rsid w:val="00645825"/>
    <w:rsid w:val="006477BB"/>
    <w:rsid w:val="0065107A"/>
    <w:rsid w:val="00651D1D"/>
    <w:rsid w:val="00652710"/>
    <w:rsid w:val="006528C1"/>
    <w:rsid w:val="006529BE"/>
    <w:rsid w:val="00657A0D"/>
    <w:rsid w:val="00661D82"/>
    <w:rsid w:val="00663FFC"/>
    <w:rsid w:val="00666E26"/>
    <w:rsid w:val="00667D82"/>
    <w:rsid w:val="00671D9F"/>
    <w:rsid w:val="0067536F"/>
    <w:rsid w:val="006756DB"/>
    <w:rsid w:val="00676729"/>
    <w:rsid w:val="00676E56"/>
    <w:rsid w:val="00677047"/>
    <w:rsid w:val="00677330"/>
    <w:rsid w:val="006776D1"/>
    <w:rsid w:val="0067772E"/>
    <w:rsid w:val="00680808"/>
    <w:rsid w:val="00681CBA"/>
    <w:rsid w:val="00684A39"/>
    <w:rsid w:val="006858F0"/>
    <w:rsid w:val="00686819"/>
    <w:rsid w:val="00687C5B"/>
    <w:rsid w:val="0069009E"/>
    <w:rsid w:val="0069054D"/>
    <w:rsid w:val="006910ED"/>
    <w:rsid w:val="006915A6"/>
    <w:rsid w:val="00691B57"/>
    <w:rsid w:val="006944DD"/>
    <w:rsid w:val="0069687E"/>
    <w:rsid w:val="00697262"/>
    <w:rsid w:val="006A2A3F"/>
    <w:rsid w:val="006A3712"/>
    <w:rsid w:val="006A382B"/>
    <w:rsid w:val="006A3A34"/>
    <w:rsid w:val="006A3C47"/>
    <w:rsid w:val="006A4C20"/>
    <w:rsid w:val="006A54E1"/>
    <w:rsid w:val="006A67F7"/>
    <w:rsid w:val="006A74DD"/>
    <w:rsid w:val="006A79EE"/>
    <w:rsid w:val="006B01AC"/>
    <w:rsid w:val="006B0C5E"/>
    <w:rsid w:val="006B1433"/>
    <w:rsid w:val="006B3566"/>
    <w:rsid w:val="006B4936"/>
    <w:rsid w:val="006B61BB"/>
    <w:rsid w:val="006C08EB"/>
    <w:rsid w:val="006C12F8"/>
    <w:rsid w:val="006C26FF"/>
    <w:rsid w:val="006C2E3E"/>
    <w:rsid w:val="006C33F4"/>
    <w:rsid w:val="006C38A4"/>
    <w:rsid w:val="006C43C2"/>
    <w:rsid w:val="006D13B6"/>
    <w:rsid w:val="006D1516"/>
    <w:rsid w:val="006D3722"/>
    <w:rsid w:val="006D3EA0"/>
    <w:rsid w:val="006D406B"/>
    <w:rsid w:val="006D452D"/>
    <w:rsid w:val="006D4813"/>
    <w:rsid w:val="006D5256"/>
    <w:rsid w:val="006D608B"/>
    <w:rsid w:val="006D61AA"/>
    <w:rsid w:val="006D679B"/>
    <w:rsid w:val="006D6BC1"/>
    <w:rsid w:val="006E051D"/>
    <w:rsid w:val="006E0998"/>
    <w:rsid w:val="006E299E"/>
    <w:rsid w:val="006E2C36"/>
    <w:rsid w:val="006E3D57"/>
    <w:rsid w:val="006E41DE"/>
    <w:rsid w:val="006E518E"/>
    <w:rsid w:val="006E5E4B"/>
    <w:rsid w:val="006E61EE"/>
    <w:rsid w:val="006E62C7"/>
    <w:rsid w:val="006E7093"/>
    <w:rsid w:val="006E7264"/>
    <w:rsid w:val="006E785C"/>
    <w:rsid w:val="006F2718"/>
    <w:rsid w:val="006F444A"/>
    <w:rsid w:val="006F5795"/>
    <w:rsid w:val="006F6B4C"/>
    <w:rsid w:val="006F7BEB"/>
    <w:rsid w:val="006F7D26"/>
    <w:rsid w:val="0070021F"/>
    <w:rsid w:val="00700F25"/>
    <w:rsid w:val="00701486"/>
    <w:rsid w:val="00702F77"/>
    <w:rsid w:val="007045E7"/>
    <w:rsid w:val="00705834"/>
    <w:rsid w:val="007066E9"/>
    <w:rsid w:val="00707017"/>
    <w:rsid w:val="00707789"/>
    <w:rsid w:val="00707E66"/>
    <w:rsid w:val="00710670"/>
    <w:rsid w:val="00710F5A"/>
    <w:rsid w:val="00711455"/>
    <w:rsid w:val="00711C35"/>
    <w:rsid w:val="00712BF2"/>
    <w:rsid w:val="0071304D"/>
    <w:rsid w:val="007133A9"/>
    <w:rsid w:val="007147D3"/>
    <w:rsid w:val="0071484D"/>
    <w:rsid w:val="00717087"/>
    <w:rsid w:val="007211E3"/>
    <w:rsid w:val="00721D4F"/>
    <w:rsid w:val="0072340B"/>
    <w:rsid w:val="00725018"/>
    <w:rsid w:val="00726684"/>
    <w:rsid w:val="007274D7"/>
    <w:rsid w:val="0072786A"/>
    <w:rsid w:val="007306A0"/>
    <w:rsid w:val="00730CCF"/>
    <w:rsid w:val="00731510"/>
    <w:rsid w:val="00731DFF"/>
    <w:rsid w:val="00732E0B"/>
    <w:rsid w:val="00733149"/>
    <w:rsid w:val="007403B1"/>
    <w:rsid w:val="007405F2"/>
    <w:rsid w:val="00741EEC"/>
    <w:rsid w:val="00742C4D"/>
    <w:rsid w:val="00743312"/>
    <w:rsid w:val="00743522"/>
    <w:rsid w:val="0074368A"/>
    <w:rsid w:val="0074580E"/>
    <w:rsid w:val="00747BFA"/>
    <w:rsid w:val="00747F8D"/>
    <w:rsid w:val="00750A03"/>
    <w:rsid w:val="00750B87"/>
    <w:rsid w:val="007520AA"/>
    <w:rsid w:val="00752577"/>
    <w:rsid w:val="007526B2"/>
    <w:rsid w:val="00752ACB"/>
    <w:rsid w:val="00753398"/>
    <w:rsid w:val="0075397E"/>
    <w:rsid w:val="00753C0E"/>
    <w:rsid w:val="00754F0D"/>
    <w:rsid w:val="0075749A"/>
    <w:rsid w:val="00760647"/>
    <w:rsid w:val="00760CE5"/>
    <w:rsid w:val="00761278"/>
    <w:rsid w:val="00761CC4"/>
    <w:rsid w:val="0076385F"/>
    <w:rsid w:val="007638E6"/>
    <w:rsid w:val="00763982"/>
    <w:rsid w:val="00763C47"/>
    <w:rsid w:val="00764515"/>
    <w:rsid w:val="0076487A"/>
    <w:rsid w:val="00765211"/>
    <w:rsid w:val="007657C6"/>
    <w:rsid w:val="00765C86"/>
    <w:rsid w:val="00766128"/>
    <w:rsid w:val="00766659"/>
    <w:rsid w:val="0076680C"/>
    <w:rsid w:val="00767F1F"/>
    <w:rsid w:val="007705B9"/>
    <w:rsid w:val="00772E1A"/>
    <w:rsid w:val="00773809"/>
    <w:rsid w:val="00773E9F"/>
    <w:rsid w:val="0077434D"/>
    <w:rsid w:val="00775A1C"/>
    <w:rsid w:val="00776A52"/>
    <w:rsid w:val="0077742C"/>
    <w:rsid w:val="0077784C"/>
    <w:rsid w:val="0078015D"/>
    <w:rsid w:val="00780368"/>
    <w:rsid w:val="00780B19"/>
    <w:rsid w:val="007826E3"/>
    <w:rsid w:val="0078283E"/>
    <w:rsid w:val="00782C62"/>
    <w:rsid w:val="00784849"/>
    <w:rsid w:val="00785CE4"/>
    <w:rsid w:val="00786E8D"/>
    <w:rsid w:val="007879A2"/>
    <w:rsid w:val="0079044A"/>
    <w:rsid w:val="007910F0"/>
    <w:rsid w:val="007914EE"/>
    <w:rsid w:val="00791837"/>
    <w:rsid w:val="00794C7B"/>
    <w:rsid w:val="00795437"/>
    <w:rsid w:val="007963E3"/>
    <w:rsid w:val="0079699D"/>
    <w:rsid w:val="007969D4"/>
    <w:rsid w:val="00796A27"/>
    <w:rsid w:val="00796CA6"/>
    <w:rsid w:val="007A1DD6"/>
    <w:rsid w:val="007A20F4"/>
    <w:rsid w:val="007A51D2"/>
    <w:rsid w:val="007A5459"/>
    <w:rsid w:val="007A663E"/>
    <w:rsid w:val="007A7169"/>
    <w:rsid w:val="007A74B6"/>
    <w:rsid w:val="007B006A"/>
    <w:rsid w:val="007B0944"/>
    <w:rsid w:val="007B0DE9"/>
    <w:rsid w:val="007B1C66"/>
    <w:rsid w:val="007B4CF5"/>
    <w:rsid w:val="007B4EED"/>
    <w:rsid w:val="007B50D4"/>
    <w:rsid w:val="007B5951"/>
    <w:rsid w:val="007B5DC0"/>
    <w:rsid w:val="007B7515"/>
    <w:rsid w:val="007C21F0"/>
    <w:rsid w:val="007C349A"/>
    <w:rsid w:val="007C4276"/>
    <w:rsid w:val="007C42AB"/>
    <w:rsid w:val="007C608F"/>
    <w:rsid w:val="007C61A8"/>
    <w:rsid w:val="007C6920"/>
    <w:rsid w:val="007C69B1"/>
    <w:rsid w:val="007C7051"/>
    <w:rsid w:val="007C79C5"/>
    <w:rsid w:val="007C79E3"/>
    <w:rsid w:val="007D0ADA"/>
    <w:rsid w:val="007D2741"/>
    <w:rsid w:val="007D321C"/>
    <w:rsid w:val="007D3F1B"/>
    <w:rsid w:val="007D4CC2"/>
    <w:rsid w:val="007E1E91"/>
    <w:rsid w:val="007E2467"/>
    <w:rsid w:val="007E2A10"/>
    <w:rsid w:val="007E3329"/>
    <w:rsid w:val="007E45E6"/>
    <w:rsid w:val="007E4B94"/>
    <w:rsid w:val="007E5008"/>
    <w:rsid w:val="007E7066"/>
    <w:rsid w:val="007F0303"/>
    <w:rsid w:val="007F13B3"/>
    <w:rsid w:val="007F25F9"/>
    <w:rsid w:val="007F2C28"/>
    <w:rsid w:val="007F2F05"/>
    <w:rsid w:val="007F4731"/>
    <w:rsid w:val="007F5AE4"/>
    <w:rsid w:val="007F6D51"/>
    <w:rsid w:val="007F7684"/>
    <w:rsid w:val="008007A6"/>
    <w:rsid w:val="008025CE"/>
    <w:rsid w:val="008048D2"/>
    <w:rsid w:val="00805B2B"/>
    <w:rsid w:val="0080779A"/>
    <w:rsid w:val="00811EB2"/>
    <w:rsid w:val="00812E1E"/>
    <w:rsid w:val="00814FA4"/>
    <w:rsid w:val="00815239"/>
    <w:rsid w:val="00817362"/>
    <w:rsid w:val="008174AA"/>
    <w:rsid w:val="008204ED"/>
    <w:rsid w:val="0082171B"/>
    <w:rsid w:val="008226AC"/>
    <w:rsid w:val="00822BEF"/>
    <w:rsid w:val="00823F57"/>
    <w:rsid w:val="008258E6"/>
    <w:rsid w:val="00825FA8"/>
    <w:rsid w:val="00826277"/>
    <w:rsid w:val="00827FE7"/>
    <w:rsid w:val="00832523"/>
    <w:rsid w:val="00832EC8"/>
    <w:rsid w:val="0083328F"/>
    <w:rsid w:val="0083405F"/>
    <w:rsid w:val="00836AD7"/>
    <w:rsid w:val="00836FB8"/>
    <w:rsid w:val="008376D0"/>
    <w:rsid w:val="008402FF"/>
    <w:rsid w:val="00840998"/>
    <w:rsid w:val="0084299A"/>
    <w:rsid w:val="008434CF"/>
    <w:rsid w:val="00843563"/>
    <w:rsid w:val="008449BA"/>
    <w:rsid w:val="0084587F"/>
    <w:rsid w:val="0085075F"/>
    <w:rsid w:val="00850A04"/>
    <w:rsid w:val="00851307"/>
    <w:rsid w:val="0085237C"/>
    <w:rsid w:val="00852393"/>
    <w:rsid w:val="008528FC"/>
    <w:rsid w:val="00853EEA"/>
    <w:rsid w:val="008545C6"/>
    <w:rsid w:val="00855423"/>
    <w:rsid w:val="00856733"/>
    <w:rsid w:val="0085707A"/>
    <w:rsid w:val="00857179"/>
    <w:rsid w:val="00862352"/>
    <w:rsid w:val="00863339"/>
    <w:rsid w:val="0086423B"/>
    <w:rsid w:val="008645E3"/>
    <w:rsid w:val="008677EB"/>
    <w:rsid w:val="008720A3"/>
    <w:rsid w:val="008724E8"/>
    <w:rsid w:val="008726E0"/>
    <w:rsid w:val="0087311D"/>
    <w:rsid w:val="008756AF"/>
    <w:rsid w:val="0087571D"/>
    <w:rsid w:val="00875E79"/>
    <w:rsid w:val="008777B2"/>
    <w:rsid w:val="00877B46"/>
    <w:rsid w:val="00880F8C"/>
    <w:rsid w:val="00884387"/>
    <w:rsid w:val="00885CBA"/>
    <w:rsid w:val="008861F9"/>
    <w:rsid w:val="008878FE"/>
    <w:rsid w:val="00887EC4"/>
    <w:rsid w:val="008920E6"/>
    <w:rsid w:val="00894171"/>
    <w:rsid w:val="008944AD"/>
    <w:rsid w:val="008944CD"/>
    <w:rsid w:val="00894BDB"/>
    <w:rsid w:val="00894DE4"/>
    <w:rsid w:val="0089584D"/>
    <w:rsid w:val="00895CF2"/>
    <w:rsid w:val="00896B73"/>
    <w:rsid w:val="008A17FA"/>
    <w:rsid w:val="008A2263"/>
    <w:rsid w:val="008A310D"/>
    <w:rsid w:val="008A62CD"/>
    <w:rsid w:val="008A7172"/>
    <w:rsid w:val="008B0094"/>
    <w:rsid w:val="008B100D"/>
    <w:rsid w:val="008B1015"/>
    <w:rsid w:val="008B19A8"/>
    <w:rsid w:val="008B22D1"/>
    <w:rsid w:val="008B2419"/>
    <w:rsid w:val="008B28A0"/>
    <w:rsid w:val="008B3028"/>
    <w:rsid w:val="008B380D"/>
    <w:rsid w:val="008B42C2"/>
    <w:rsid w:val="008B4306"/>
    <w:rsid w:val="008B483B"/>
    <w:rsid w:val="008B56D0"/>
    <w:rsid w:val="008B6F0E"/>
    <w:rsid w:val="008C04B2"/>
    <w:rsid w:val="008C0A25"/>
    <w:rsid w:val="008C1A5F"/>
    <w:rsid w:val="008C1B14"/>
    <w:rsid w:val="008C229B"/>
    <w:rsid w:val="008C3D0D"/>
    <w:rsid w:val="008C3EC0"/>
    <w:rsid w:val="008C448B"/>
    <w:rsid w:val="008C4E61"/>
    <w:rsid w:val="008C69C5"/>
    <w:rsid w:val="008D2BFD"/>
    <w:rsid w:val="008D3B54"/>
    <w:rsid w:val="008D468C"/>
    <w:rsid w:val="008D49E6"/>
    <w:rsid w:val="008D50F5"/>
    <w:rsid w:val="008D5D0E"/>
    <w:rsid w:val="008D6D2E"/>
    <w:rsid w:val="008D74F7"/>
    <w:rsid w:val="008E1299"/>
    <w:rsid w:val="008E419C"/>
    <w:rsid w:val="008E70A7"/>
    <w:rsid w:val="008F0BF6"/>
    <w:rsid w:val="008F0E31"/>
    <w:rsid w:val="008F2535"/>
    <w:rsid w:val="008F33CB"/>
    <w:rsid w:val="008F43A1"/>
    <w:rsid w:val="008F4558"/>
    <w:rsid w:val="008F6056"/>
    <w:rsid w:val="008F615A"/>
    <w:rsid w:val="008F7002"/>
    <w:rsid w:val="008F777F"/>
    <w:rsid w:val="009002AF"/>
    <w:rsid w:val="009017A1"/>
    <w:rsid w:val="00905F61"/>
    <w:rsid w:val="00907120"/>
    <w:rsid w:val="00907686"/>
    <w:rsid w:val="00907748"/>
    <w:rsid w:val="009077F3"/>
    <w:rsid w:val="009079FB"/>
    <w:rsid w:val="00911A81"/>
    <w:rsid w:val="00911E16"/>
    <w:rsid w:val="0091473E"/>
    <w:rsid w:val="009149C2"/>
    <w:rsid w:val="00914F20"/>
    <w:rsid w:val="0091562F"/>
    <w:rsid w:val="00917D39"/>
    <w:rsid w:val="00920AFC"/>
    <w:rsid w:val="00920E49"/>
    <w:rsid w:val="009211AD"/>
    <w:rsid w:val="009224E4"/>
    <w:rsid w:val="00922D6F"/>
    <w:rsid w:val="00923E73"/>
    <w:rsid w:val="009264FA"/>
    <w:rsid w:val="00926915"/>
    <w:rsid w:val="00926EDB"/>
    <w:rsid w:val="00927125"/>
    <w:rsid w:val="009279D9"/>
    <w:rsid w:val="0093034F"/>
    <w:rsid w:val="00930BEF"/>
    <w:rsid w:val="0093178A"/>
    <w:rsid w:val="009328C1"/>
    <w:rsid w:val="00932912"/>
    <w:rsid w:val="00934131"/>
    <w:rsid w:val="00934555"/>
    <w:rsid w:val="0093474A"/>
    <w:rsid w:val="009347E2"/>
    <w:rsid w:val="00935ACA"/>
    <w:rsid w:val="009379B9"/>
    <w:rsid w:val="009402BC"/>
    <w:rsid w:val="00940F69"/>
    <w:rsid w:val="00944965"/>
    <w:rsid w:val="009452B3"/>
    <w:rsid w:val="0094716B"/>
    <w:rsid w:val="0094731D"/>
    <w:rsid w:val="00947C16"/>
    <w:rsid w:val="0095076B"/>
    <w:rsid w:val="00951BE1"/>
    <w:rsid w:val="00952375"/>
    <w:rsid w:val="00952804"/>
    <w:rsid w:val="00952E43"/>
    <w:rsid w:val="00953818"/>
    <w:rsid w:val="009542C7"/>
    <w:rsid w:val="00955B95"/>
    <w:rsid w:val="00955C39"/>
    <w:rsid w:val="00956714"/>
    <w:rsid w:val="00956AC3"/>
    <w:rsid w:val="00957047"/>
    <w:rsid w:val="00957D21"/>
    <w:rsid w:val="00960CA2"/>
    <w:rsid w:val="00961662"/>
    <w:rsid w:val="00961A9E"/>
    <w:rsid w:val="00962A4F"/>
    <w:rsid w:val="0096467E"/>
    <w:rsid w:val="009655DC"/>
    <w:rsid w:val="00965C0C"/>
    <w:rsid w:val="00965E1B"/>
    <w:rsid w:val="009662B8"/>
    <w:rsid w:val="00966488"/>
    <w:rsid w:val="0097044B"/>
    <w:rsid w:val="00970DF6"/>
    <w:rsid w:val="00970EAF"/>
    <w:rsid w:val="009725C3"/>
    <w:rsid w:val="00972D46"/>
    <w:rsid w:val="00972DAF"/>
    <w:rsid w:val="00973255"/>
    <w:rsid w:val="00976AF9"/>
    <w:rsid w:val="00980C5F"/>
    <w:rsid w:val="00982B17"/>
    <w:rsid w:val="009833EE"/>
    <w:rsid w:val="00983520"/>
    <w:rsid w:val="00983A95"/>
    <w:rsid w:val="00983EC9"/>
    <w:rsid w:val="00983FB9"/>
    <w:rsid w:val="00984A81"/>
    <w:rsid w:val="009900D5"/>
    <w:rsid w:val="009927B5"/>
    <w:rsid w:val="00993D06"/>
    <w:rsid w:val="00993DBE"/>
    <w:rsid w:val="00993E4A"/>
    <w:rsid w:val="00993E4C"/>
    <w:rsid w:val="00994547"/>
    <w:rsid w:val="00995164"/>
    <w:rsid w:val="00995EC4"/>
    <w:rsid w:val="009A0587"/>
    <w:rsid w:val="009A05AB"/>
    <w:rsid w:val="009A2B28"/>
    <w:rsid w:val="009A2FA0"/>
    <w:rsid w:val="009A386C"/>
    <w:rsid w:val="009A5580"/>
    <w:rsid w:val="009A7DA0"/>
    <w:rsid w:val="009B0D3E"/>
    <w:rsid w:val="009B3623"/>
    <w:rsid w:val="009B5EF3"/>
    <w:rsid w:val="009B7CCE"/>
    <w:rsid w:val="009C1DB5"/>
    <w:rsid w:val="009C203E"/>
    <w:rsid w:val="009C293D"/>
    <w:rsid w:val="009C3AAD"/>
    <w:rsid w:val="009C4833"/>
    <w:rsid w:val="009C49B1"/>
    <w:rsid w:val="009C518E"/>
    <w:rsid w:val="009C6E24"/>
    <w:rsid w:val="009D0065"/>
    <w:rsid w:val="009D0B31"/>
    <w:rsid w:val="009D1B02"/>
    <w:rsid w:val="009D212F"/>
    <w:rsid w:val="009D26C4"/>
    <w:rsid w:val="009D35CF"/>
    <w:rsid w:val="009D4F18"/>
    <w:rsid w:val="009D605B"/>
    <w:rsid w:val="009E0A46"/>
    <w:rsid w:val="009E1500"/>
    <w:rsid w:val="009E1679"/>
    <w:rsid w:val="009E2E41"/>
    <w:rsid w:val="009E32EB"/>
    <w:rsid w:val="009E3C7C"/>
    <w:rsid w:val="009E4959"/>
    <w:rsid w:val="009F0768"/>
    <w:rsid w:val="009F2CC5"/>
    <w:rsid w:val="009F54DD"/>
    <w:rsid w:val="009F5784"/>
    <w:rsid w:val="009F674C"/>
    <w:rsid w:val="009F7F09"/>
    <w:rsid w:val="009F7F7B"/>
    <w:rsid w:val="00A0143F"/>
    <w:rsid w:val="00A02BD0"/>
    <w:rsid w:val="00A0333F"/>
    <w:rsid w:val="00A03359"/>
    <w:rsid w:val="00A049F1"/>
    <w:rsid w:val="00A067F8"/>
    <w:rsid w:val="00A07302"/>
    <w:rsid w:val="00A07EEE"/>
    <w:rsid w:val="00A107F7"/>
    <w:rsid w:val="00A1088D"/>
    <w:rsid w:val="00A121E4"/>
    <w:rsid w:val="00A121F5"/>
    <w:rsid w:val="00A13380"/>
    <w:rsid w:val="00A201C2"/>
    <w:rsid w:val="00A20B1A"/>
    <w:rsid w:val="00A214D7"/>
    <w:rsid w:val="00A222F0"/>
    <w:rsid w:val="00A224CC"/>
    <w:rsid w:val="00A238B6"/>
    <w:rsid w:val="00A254BE"/>
    <w:rsid w:val="00A2573D"/>
    <w:rsid w:val="00A30277"/>
    <w:rsid w:val="00A31816"/>
    <w:rsid w:val="00A31BB7"/>
    <w:rsid w:val="00A31E03"/>
    <w:rsid w:val="00A328AE"/>
    <w:rsid w:val="00A348D5"/>
    <w:rsid w:val="00A359D5"/>
    <w:rsid w:val="00A37432"/>
    <w:rsid w:val="00A37AD4"/>
    <w:rsid w:val="00A37C0A"/>
    <w:rsid w:val="00A37D68"/>
    <w:rsid w:val="00A37E6B"/>
    <w:rsid w:val="00A4008C"/>
    <w:rsid w:val="00A4012C"/>
    <w:rsid w:val="00A42268"/>
    <w:rsid w:val="00A433F1"/>
    <w:rsid w:val="00A4494E"/>
    <w:rsid w:val="00A45186"/>
    <w:rsid w:val="00A4692A"/>
    <w:rsid w:val="00A469FD"/>
    <w:rsid w:val="00A505EA"/>
    <w:rsid w:val="00A51BC7"/>
    <w:rsid w:val="00A525AE"/>
    <w:rsid w:val="00A54139"/>
    <w:rsid w:val="00A5441A"/>
    <w:rsid w:val="00A55CF9"/>
    <w:rsid w:val="00A566B7"/>
    <w:rsid w:val="00A568B7"/>
    <w:rsid w:val="00A57252"/>
    <w:rsid w:val="00A57720"/>
    <w:rsid w:val="00A57BC6"/>
    <w:rsid w:val="00A6085C"/>
    <w:rsid w:val="00A654A6"/>
    <w:rsid w:val="00A6735C"/>
    <w:rsid w:val="00A67D30"/>
    <w:rsid w:val="00A7087F"/>
    <w:rsid w:val="00A70D0A"/>
    <w:rsid w:val="00A72A1B"/>
    <w:rsid w:val="00A7454C"/>
    <w:rsid w:val="00A74A79"/>
    <w:rsid w:val="00A75E58"/>
    <w:rsid w:val="00A7776D"/>
    <w:rsid w:val="00A80DB9"/>
    <w:rsid w:val="00A825BA"/>
    <w:rsid w:val="00A84B6A"/>
    <w:rsid w:val="00A85A81"/>
    <w:rsid w:val="00A86505"/>
    <w:rsid w:val="00A868D6"/>
    <w:rsid w:val="00A91DDB"/>
    <w:rsid w:val="00A92684"/>
    <w:rsid w:val="00A92F39"/>
    <w:rsid w:val="00A93863"/>
    <w:rsid w:val="00A9466D"/>
    <w:rsid w:val="00A94CA2"/>
    <w:rsid w:val="00A94CE3"/>
    <w:rsid w:val="00AA0C5C"/>
    <w:rsid w:val="00AA0E07"/>
    <w:rsid w:val="00AA3C7E"/>
    <w:rsid w:val="00AA3E02"/>
    <w:rsid w:val="00AA3E97"/>
    <w:rsid w:val="00AA4079"/>
    <w:rsid w:val="00AA474C"/>
    <w:rsid w:val="00AA5055"/>
    <w:rsid w:val="00AA5BBB"/>
    <w:rsid w:val="00AA6E73"/>
    <w:rsid w:val="00AB0341"/>
    <w:rsid w:val="00AB0DB4"/>
    <w:rsid w:val="00AB131A"/>
    <w:rsid w:val="00AB1412"/>
    <w:rsid w:val="00AB2061"/>
    <w:rsid w:val="00AB3404"/>
    <w:rsid w:val="00AB4923"/>
    <w:rsid w:val="00AB4CEC"/>
    <w:rsid w:val="00AB5402"/>
    <w:rsid w:val="00AB5D04"/>
    <w:rsid w:val="00AB6B0D"/>
    <w:rsid w:val="00AB7FC5"/>
    <w:rsid w:val="00AC0109"/>
    <w:rsid w:val="00AC0FC5"/>
    <w:rsid w:val="00AC147F"/>
    <w:rsid w:val="00AC1948"/>
    <w:rsid w:val="00AC2799"/>
    <w:rsid w:val="00AC324D"/>
    <w:rsid w:val="00AC42D5"/>
    <w:rsid w:val="00AC555B"/>
    <w:rsid w:val="00AC569E"/>
    <w:rsid w:val="00AC775C"/>
    <w:rsid w:val="00AD0933"/>
    <w:rsid w:val="00AD197C"/>
    <w:rsid w:val="00AD2F5B"/>
    <w:rsid w:val="00AD3061"/>
    <w:rsid w:val="00AD3DC4"/>
    <w:rsid w:val="00AD3F1D"/>
    <w:rsid w:val="00AD7399"/>
    <w:rsid w:val="00AE0220"/>
    <w:rsid w:val="00AE1C30"/>
    <w:rsid w:val="00AE37FB"/>
    <w:rsid w:val="00AE579B"/>
    <w:rsid w:val="00AF009A"/>
    <w:rsid w:val="00AF13DD"/>
    <w:rsid w:val="00AF2968"/>
    <w:rsid w:val="00AF428A"/>
    <w:rsid w:val="00AF4992"/>
    <w:rsid w:val="00AF510A"/>
    <w:rsid w:val="00AF6B69"/>
    <w:rsid w:val="00AF78C3"/>
    <w:rsid w:val="00B00DD8"/>
    <w:rsid w:val="00B0195D"/>
    <w:rsid w:val="00B0214E"/>
    <w:rsid w:val="00B03419"/>
    <w:rsid w:val="00B057A8"/>
    <w:rsid w:val="00B06C7D"/>
    <w:rsid w:val="00B113DF"/>
    <w:rsid w:val="00B1188D"/>
    <w:rsid w:val="00B130CF"/>
    <w:rsid w:val="00B15B65"/>
    <w:rsid w:val="00B17718"/>
    <w:rsid w:val="00B21B20"/>
    <w:rsid w:val="00B22AAB"/>
    <w:rsid w:val="00B22C9D"/>
    <w:rsid w:val="00B24CEE"/>
    <w:rsid w:val="00B26C06"/>
    <w:rsid w:val="00B26E51"/>
    <w:rsid w:val="00B27120"/>
    <w:rsid w:val="00B27923"/>
    <w:rsid w:val="00B30674"/>
    <w:rsid w:val="00B31BF1"/>
    <w:rsid w:val="00B330C2"/>
    <w:rsid w:val="00B334B5"/>
    <w:rsid w:val="00B33EE7"/>
    <w:rsid w:val="00B346D0"/>
    <w:rsid w:val="00B358B7"/>
    <w:rsid w:val="00B359AA"/>
    <w:rsid w:val="00B363B1"/>
    <w:rsid w:val="00B37628"/>
    <w:rsid w:val="00B37913"/>
    <w:rsid w:val="00B41789"/>
    <w:rsid w:val="00B41D73"/>
    <w:rsid w:val="00B42C8C"/>
    <w:rsid w:val="00B43259"/>
    <w:rsid w:val="00B44448"/>
    <w:rsid w:val="00B44D94"/>
    <w:rsid w:val="00B46727"/>
    <w:rsid w:val="00B476BF"/>
    <w:rsid w:val="00B47E3E"/>
    <w:rsid w:val="00B50D46"/>
    <w:rsid w:val="00B512B1"/>
    <w:rsid w:val="00B5155F"/>
    <w:rsid w:val="00B51952"/>
    <w:rsid w:val="00B51A81"/>
    <w:rsid w:val="00B5259D"/>
    <w:rsid w:val="00B534FF"/>
    <w:rsid w:val="00B54066"/>
    <w:rsid w:val="00B556E8"/>
    <w:rsid w:val="00B57068"/>
    <w:rsid w:val="00B57EEB"/>
    <w:rsid w:val="00B6247A"/>
    <w:rsid w:val="00B62A57"/>
    <w:rsid w:val="00B62ACB"/>
    <w:rsid w:val="00B64771"/>
    <w:rsid w:val="00B64F83"/>
    <w:rsid w:val="00B65754"/>
    <w:rsid w:val="00B6584C"/>
    <w:rsid w:val="00B660EC"/>
    <w:rsid w:val="00B6661A"/>
    <w:rsid w:val="00B6678E"/>
    <w:rsid w:val="00B66A98"/>
    <w:rsid w:val="00B66CAE"/>
    <w:rsid w:val="00B716E4"/>
    <w:rsid w:val="00B71CE7"/>
    <w:rsid w:val="00B72ABF"/>
    <w:rsid w:val="00B7327C"/>
    <w:rsid w:val="00B7389A"/>
    <w:rsid w:val="00B73BFB"/>
    <w:rsid w:val="00B745DE"/>
    <w:rsid w:val="00B74C0C"/>
    <w:rsid w:val="00B76258"/>
    <w:rsid w:val="00B76B48"/>
    <w:rsid w:val="00B80F66"/>
    <w:rsid w:val="00B81621"/>
    <w:rsid w:val="00B81F08"/>
    <w:rsid w:val="00B820A7"/>
    <w:rsid w:val="00B8354A"/>
    <w:rsid w:val="00B83644"/>
    <w:rsid w:val="00B84263"/>
    <w:rsid w:val="00B8679D"/>
    <w:rsid w:val="00B86BD6"/>
    <w:rsid w:val="00B90A07"/>
    <w:rsid w:val="00B9118E"/>
    <w:rsid w:val="00B9590D"/>
    <w:rsid w:val="00B95DE9"/>
    <w:rsid w:val="00B95F7B"/>
    <w:rsid w:val="00B9736D"/>
    <w:rsid w:val="00B97B35"/>
    <w:rsid w:val="00BA094D"/>
    <w:rsid w:val="00BA228F"/>
    <w:rsid w:val="00BA2B91"/>
    <w:rsid w:val="00BA346F"/>
    <w:rsid w:val="00BA47C3"/>
    <w:rsid w:val="00BA5917"/>
    <w:rsid w:val="00BB0587"/>
    <w:rsid w:val="00BB0CF8"/>
    <w:rsid w:val="00BB25D3"/>
    <w:rsid w:val="00BB2FFA"/>
    <w:rsid w:val="00BB380F"/>
    <w:rsid w:val="00BB676B"/>
    <w:rsid w:val="00BB68D6"/>
    <w:rsid w:val="00BB6950"/>
    <w:rsid w:val="00BB72BE"/>
    <w:rsid w:val="00BB74A5"/>
    <w:rsid w:val="00BB781C"/>
    <w:rsid w:val="00BC13E2"/>
    <w:rsid w:val="00BC14AD"/>
    <w:rsid w:val="00BC1754"/>
    <w:rsid w:val="00BC1AAB"/>
    <w:rsid w:val="00BC2112"/>
    <w:rsid w:val="00BC3265"/>
    <w:rsid w:val="00BC3DE4"/>
    <w:rsid w:val="00BC3E4F"/>
    <w:rsid w:val="00BC57A2"/>
    <w:rsid w:val="00BC5BF5"/>
    <w:rsid w:val="00BC5D4C"/>
    <w:rsid w:val="00BC73E0"/>
    <w:rsid w:val="00BC7AF2"/>
    <w:rsid w:val="00BD1032"/>
    <w:rsid w:val="00BD2938"/>
    <w:rsid w:val="00BD320D"/>
    <w:rsid w:val="00BD353F"/>
    <w:rsid w:val="00BD37A2"/>
    <w:rsid w:val="00BD5650"/>
    <w:rsid w:val="00BD56C0"/>
    <w:rsid w:val="00BD5B0F"/>
    <w:rsid w:val="00BD6410"/>
    <w:rsid w:val="00BD677E"/>
    <w:rsid w:val="00BD68D2"/>
    <w:rsid w:val="00BE0BAA"/>
    <w:rsid w:val="00BE17A3"/>
    <w:rsid w:val="00BE1C4C"/>
    <w:rsid w:val="00BE24B1"/>
    <w:rsid w:val="00BE26FE"/>
    <w:rsid w:val="00BE4823"/>
    <w:rsid w:val="00BE4D9A"/>
    <w:rsid w:val="00BE6DC3"/>
    <w:rsid w:val="00BE7869"/>
    <w:rsid w:val="00BE7958"/>
    <w:rsid w:val="00BF12D3"/>
    <w:rsid w:val="00BF2920"/>
    <w:rsid w:val="00BF3093"/>
    <w:rsid w:val="00BF3722"/>
    <w:rsid w:val="00BF40E4"/>
    <w:rsid w:val="00BF7FAC"/>
    <w:rsid w:val="00C020A4"/>
    <w:rsid w:val="00C024CF"/>
    <w:rsid w:val="00C03240"/>
    <w:rsid w:val="00C03D85"/>
    <w:rsid w:val="00C04BB6"/>
    <w:rsid w:val="00C05A5D"/>
    <w:rsid w:val="00C06DE4"/>
    <w:rsid w:val="00C072AE"/>
    <w:rsid w:val="00C07E93"/>
    <w:rsid w:val="00C1073A"/>
    <w:rsid w:val="00C140A8"/>
    <w:rsid w:val="00C14190"/>
    <w:rsid w:val="00C14583"/>
    <w:rsid w:val="00C15110"/>
    <w:rsid w:val="00C17311"/>
    <w:rsid w:val="00C21518"/>
    <w:rsid w:val="00C22790"/>
    <w:rsid w:val="00C2325A"/>
    <w:rsid w:val="00C23D1E"/>
    <w:rsid w:val="00C2606C"/>
    <w:rsid w:val="00C26618"/>
    <w:rsid w:val="00C27C0F"/>
    <w:rsid w:val="00C303F8"/>
    <w:rsid w:val="00C3049D"/>
    <w:rsid w:val="00C308A9"/>
    <w:rsid w:val="00C31C3B"/>
    <w:rsid w:val="00C32A0A"/>
    <w:rsid w:val="00C330A2"/>
    <w:rsid w:val="00C33517"/>
    <w:rsid w:val="00C33629"/>
    <w:rsid w:val="00C348E9"/>
    <w:rsid w:val="00C348EB"/>
    <w:rsid w:val="00C377F7"/>
    <w:rsid w:val="00C41089"/>
    <w:rsid w:val="00C41276"/>
    <w:rsid w:val="00C415CA"/>
    <w:rsid w:val="00C4443B"/>
    <w:rsid w:val="00C445B1"/>
    <w:rsid w:val="00C4525E"/>
    <w:rsid w:val="00C45B97"/>
    <w:rsid w:val="00C470EC"/>
    <w:rsid w:val="00C47267"/>
    <w:rsid w:val="00C518E3"/>
    <w:rsid w:val="00C51A1D"/>
    <w:rsid w:val="00C52384"/>
    <w:rsid w:val="00C529D6"/>
    <w:rsid w:val="00C52DC0"/>
    <w:rsid w:val="00C567C8"/>
    <w:rsid w:val="00C5697C"/>
    <w:rsid w:val="00C61324"/>
    <w:rsid w:val="00C62421"/>
    <w:rsid w:val="00C64F8F"/>
    <w:rsid w:val="00C6544A"/>
    <w:rsid w:val="00C6600B"/>
    <w:rsid w:val="00C71DBC"/>
    <w:rsid w:val="00C71EA1"/>
    <w:rsid w:val="00C72DE6"/>
    <w:rsid w:val="00C72FFC"/>
    <w:rsid w:val="00C73E55"/>
    <w:rsid w:val="00C7452F"/>
    <w:rsid w:val="00C75B01"/>
    <w:rsid w:val="00C769C4"/>
    <w:rsid w:val="00C76F9E"/>
    <w:rsid w:val="00C80112"/>
    <w:rsid w:val="00C80330"/>
    <w:rsid w:val="00C805BD"/>
    <w:rsid w:val="00C80634"/>
    <w:rsid w:val="00C80781"/>
    <w:rsid w:val="00C808FF"/>
    <w:rsid w:val="00C80FD1"/>
    <w:rsid w:val="00C81323"/>
    <w:rsid w:val="00C82303"/>
    <w:rsid w:val="00C8312B"/>
    <w:rsid w:val="00C83A11"/>
    <w:rsid w:val="00C84BE2"/>
    <w:rsid w:val="00C857A8"/>
    <w:rsid w:val="00C859E3"/>
    <w:rsid w:val="00C8679E"/>
    <w:rsid w:val="00C874F0"/>
    <w:rsid w:val="00C905B1"/>
    <w:rsid w:val="00C90CDC"/>
    <w:rsid w:val="00C919F9"/>
    <w:rsid w:val="00C92401"/>
    <w:rsid w:val="00C9249C"/>
    <w:rsid w:val="00C9253B"/>
    <w:rsid w:val="00C927A0"/>
    <w:rsid w:val="00C92DB0"/>
    <w:rsid w:val="00C9380D"/>
    <w:rsid w:val="00C94491"/>
    <w:rsid w:val="00C9471C"/>
    <w:rsid w:val="00C9485A"/>
    <w:rsid w:val="00C94D4D"/>
    <w:rsid w:val="00C95259"/>
    <w:rsid w:val="00C953D9"/>
    <w:rsid w:val="00C95CC5"/>
    <w:rsid w:val="00C96C32"/>
    <w:rsid w:val="00C9745C"/>
    <w:rsid w:val="00C9766F"/>
    <w:rsid w:val="00CA070F"/>
    <w:rsid w:val="00CA27D2"/>
    <w:rsid w:val="00CA2DD9"/>
    <w:rsid w:val="00CA3B53"/>
    <w:rsid w:val="00CA6F0F"/>
    <w:rsid w:val="00CB1188"/>
    <w:rsid w:val="00CB1E9F"/>
    <w:rsid w:val="00CB210B"/>
    <w:rsid w:val="00CB25F7"/>
    <w:rsid w:val="00CB2ABF"/>
    <w:rsid w:val="00CB2FB1"/>
    <w:rsid w:val="00CB5009"/>
    <w:rsid w:val="00CB52D3"/>
    <w:rsid w:val="00CB637E"/>
    <w:rsid w:val="00CB6E65"/>
    <w:rsid w:val="00CB71F7"/>
    <w:rsid w:val="00CC075A"/>
    <w:rsid w:val="00CC0BE3"/>
    <w:rsid w:val="00CC0D0B"/>
    <w:rsid w:val="00CC10BF"/>
    <w:rsid w:val="00CC1959"/>
    <w:rsid w:val="00CC2D05"/>
    <w:rsid w:val="00CC2FA0"/>
    <w:rsid w:val="00CC565F"/>
    <w:rsid w:val="00CC5913"/>
    <w:rsid w:val="00CC6BC8"/>
    <w:rsid w:val="00CD02F0"/>
    <w:rsid w:val="00CD331E"/>
    <w:rsid w:val="00CD3A39"/>
    <w:rsid w:val="00CD419A"/>
    <w:rsid w:val="00CD4873"/>
    <w:rsid w:val="00CD4BFA"/>
    <w:rsid w:val="00CD50AE"/>
    <w:rsid w:val="00CD510C"/>
    <w:rsid w:val="00CD6025"/>
    <w:rsid w:val="00CD61B8"/>
    <w:rsid w:val="00CD61D8"/>
    <w:rsid w:val="00CD624D"/>
    <w:rsid w:val="00CE02D8"/>
    <w:rsid w:val="00CE1CB0"/>
    <w:rsid w:val="00CE255B"/>
    <w:rsid w:val="00CE2CF3"/>
    <w:rsid w:val="00CE2DEC"/>
    <w:rsid w:val="00CE360E"/>
    <w:rsid w:val="00CE3F14"/>
    <w:rsid w:val="00CE4519"/>
    <w:rsid w:val="00CE5CFE"/>
    <w:rsid w:val="00CE7722"/>
    <w:rsid w:val="00CE7905"/>
    <w:rsid w:val="00CE7CC5"/>
    <w:rsid w:val="00CF0279"/>
    <w:rsid w:val="00CF19DD"/>
    <w:rsid w:val="00CF29A9"/>
    <w:rsid w:val="00CF2DC7"/>
    <w:rsid w:val="00CF6232"/>
    <w:rsid w:val="00D00A78"/>
    <w:rsid w:val="00D00C50"/>
    <w:rsid w:val="00D01186"/>
    <w:rsid w:val="00D01648"/>
    <w:rsid w:val="00D01F73"/>
    <w:rsid w:val="00D03377"/>
    <w:rsid w:val="00D05399"/>
    <w:rsid w:val="00D06EC5"/>
    <w:rsid w:val="00D07E57"/>
    <w:rsid w:val="00D11C7B"/>
    <w:rsid w:val="00D12483"/>
    <w:rsid w:val="00D13190"/>
    <w:rsid w:val="00D138AD"/>
    <w:rsid w:val="00D13BCA"/>
    <w:rsid w:val="00D13C4B"/>
    <w:rsid w:val="00D1431D"/>
    <w:rsid w:val="00D15D08"/>
    <w:rsid w:val="00D17A0D"/>
    <w:rsid w:val="00D17FA2"/>
    <w:rsid w:val="00D200A5"/>
    <w:rsid w:val="00D21165"/>
    <w:rsid w:val="00D2123F"/>
    <w:rsid w:val="00D212AF"/>
    <w:rsid w:val="00D215EE"/>
    <w:rsid w:val="00D2288F"/>
    <w:rsid w:val="00D22A64"/>
    <w:rsid w:val="00D242E6"/>
    <w:rsid w:val="00D2438F"/>
    <w:rsid w:val="00D2506B"/>
    <w:rsid w:val="00D26722"/>
    <w:rsid w:val="00D26EBD"/>
    <w:rsid w:val="00D30467"/>
    <w:rsid w:val="00D30B87"/>
    <w:rsid w:val="00D314DB"/>
    <w:rsid w:val="00D328CA"/>
    <w:rsid w:val="00D33821"/>
    <w:rsid w:val="00D34C60"/>
    <w:rsid w:val="00D3753E"/>
    <w:rsid w:val="00D40054"/>
    <w:rsid w:val="00D4071A"/>
    <w:rsid w:val="00D411C0"/>
    <w:rsid w:val="00D4128B"/>
    <w:rsid w:val="00D41C91"/>
    <w:rsid w:val="00D41D4A"/>
    <w:rsid w:val="00D42B7F"/>
    <w:rsid w:val="00D42DC2"/>
    <w:rsid w:val="00D43665"/>
    <w:rsid w:val="00D43FE1"/>
    <w:rsid w:val="00D44197"/>
    <w:rsid w:val="00D442AA"/>
    <w:rsid w:val="00D44649"/>
    <w:rsid w:val="00D46166"/>
    <w:rsid w:val="00D46B23"/>
    <w:rsid w:val="00D47658"/>
    <w:rsid w:val="00D50438"/>
    <w:rsid w:val="00D50999"/>
    <w:rsid w:val="00D520A3"/>
    <w:rsid w:val="00D5353E"/>
    <w:rsid w:val="00D53DCF"/>
    <w:rsid w:val="00D5446C"/>
    <w:rsid w:val="00D54F55"/>
    <w:rsid w:val="00D554BF"/>
    <w:rsid w:val="00D56174"/>
    <w:rsid w:val="00D5658C"/>
    <w:rsid w:val="00D565ED"/>
    <w:rsid w:val="00D56E25"/>
    <w:rsid w:val="00D56F86"/>
    <w:rsid w:val="00D57478"/>
    <w:rsid w:val="00D606AF"/>
    <w:rsid w:val="00D621D8"/>
    <w:rsid w:val="00D63A70"/>
    <w:rsid w:val="00D63C41"/>
    <w:rsid w:val="00D665DB"/>
    <w:rsid w:val="00D71C0E"/>
    <w:rsid w:val="00D71F5C"/>
    <w:rsid w:val="00D72303"/>
    <w:rsid w:val="00D74109"/>
    <w:rsid w:val="00D74875"/>
    <w:rsid w:val="00D74D83"/>
    <w:rsid w:val="00D75F88"/>
    <w:rsid w:val="00D772C1"/>
    <w:rsid w:val="00D800B7"/>
    <w:rsid w:val="00D8175D"/>
    <w:rsid w:val="00D822F8"/>
    <w:rsid w:val="00D827CC"/>
    <w:rsid w:val="00D83DEB"/>
    <w:rsid w:val="00D83E4D"/>
    <w:rsid w:val="00D84FDB"/>
    <w:rsid w:val="00D85193"/>
    <w:rsid w:val="00D87963"/>
    <w:rsid w:val="00D90A10"/>
    <w:rsid w:val="00D92270"/>
    <w:rsid w:val="00D93106"/>
    <w:rsid w:val="00D93322"/>
    <w:rsid w:val="00D93323"/>
    <w:rsid w:val="00D9379E"/>
    <w:rsid w:val="00D95A43"/>
    <w:rsid w:val="00D95E51"/>
    <w:rsid w:val="00D962A2"/>
    <w:rsid w:val="00D96683"/>
    <w:rsid w:val="00D971FF"/>
    <w:rsid w:val="00DA01C2"/>
    <w:rsid w:val="00DA0FDF"/>
    <w:rsid w:val="00DA3E8C"/>
    <w:rsid w:val="00DA4537"/>
    <w:rsid w:val="00DA64CA"/>
    <w:rsid w:val="00DB0071"/>
    <w:rsid w:val="00DB0579"/>
    <w:rsid w:val="00DB13F6"/>
    <w:rsid w:val="00DB155D"/>
    <w:rsid w:val="00DB197B"/>
    <w:rsid w:val="00DB1F2D"/>
    <w:rsid w:val="00DB3B51"/>
    <w:rsid w:val="00DB4FA0"/>
    <w:rsid w:val="00DB5FDE"/>
    <w:rsid w:val="00DB62E9"/>
    <w:rsid w:val="00DB6A57"/>
    <w:rsid w:val="00DB7A77"/>
    <w:rsid w:val="00DB7EC4"/>
    <w:rsid w:val="00DB7F6E"/>
    <w:rsid w:val="00DC028B"/>
    <w:rsid w:val="00DC0431"/>
    <w:rsid w:val="00DC1991"/>
    <w:rsid w:val="00DD0431"/>
    <w:rsid w:val="00DD0DE7"/>
    <w:rsid w:val="00DD19F9"/>
    <w:rsid w:val="00DD2290"/>
    <w:rsid w:val="00DD420D"/>
    <w:rsid w:val="00DD557E"/>
    <w:rsid w:val="00DD6656"/>
    <w:rsid w:val="00DE012D"/>
    <w:rsid w:val="00DE0D0B"/>
    <w:rsid w:val="00DE1D7B"/>
    <w:rsid w:val="00DE36FC"/>
    <w:rsid w:val="00DE65AB"/>
    <w:rsid w:val="00DE6FA5"/>
    <w:rsid w:val="00DE76E5"/>
    <w:rsid w:val="00DF12CC"/>
    <w:rsid w:val="00DF17D7"/>
    <w:rsid w:val="00DF7428"/>
    <w:rsid w:val="00E003EA"/>
    <w:rsid w:val="00E013E0"/>
    <w:rsid w:val="00E01978"/>
    <w:rsid w:val="00E04066"/>
    <w:rsid w:val="00E048AD"/>
    <w:rsid w:val="00E05FEF"/>
    <w:rsid w:val="00E06541"/>
    <w:rsid w:val="00E06623"/>
    <w:rsid w:val="00E067F5"/>
    <w:rsid w:val="00E106CB"/>
    <w:rsid w:val="00E11101"/>
    <w:rsid w:val="00E12195"/>
    <w:rsid w:val="00E14DE8"/>
    <w:rsid w:val="00E16149"/>
    <w:rsid w:val="00E17A3F"/>
    <w:rsid w:val="00E20BB1"/>
    <w:rsid w:val="00E21494"/>
    <w:rsid w:val="00E23E42"/>
    <w:rsid w:val="00E25290"/>
    <w:rsid w:val="00E2556E"/>
    <w:rsid w:val="00E2688C"/>
    <w:rsid w:val="00E2721F"/>
    <w:rsid w:val="00E27381"/>
    <w:rsid w:val="00E317D7"/>
    <w:rsid w:val="00E319AE"/>
    <w:rsid w:val="00E31F43"/>
    <w:rsid w:val="00E326B4"/>
    <w:rsid w:val="00E33849"/>
    <w:rsid w:val="00E33A48"/>
    <w:rsid w:val="00E34599"/>
    <w:rsid w:val="00E3496D"/>
    <w:rsid w:val="00E35DB5"/>
    <w:rsid w:val="00E3605E"/>
    <w:rsid w:val="00E36914"/>
    <w:rsid w:val="00E40AA9"/>
    <w:rsid w:val="00E42788"/>
    <w:rsid w:val="00E43D8D"/>
    <w:rsid w:val="00E4594E"/>
    <w:rsid w:val="00E45DEF"/>
    <w:rsid w:val="00E45FA9"/>
    <w:rsid w:val="00E47BEB"/>
    <w:rsid w:val="00E47F75"/>
    <w:rsid w:val="00E51E05"/>
    <w:rsid w:val="00E52635"/>
    <w:rsid w:val="00E53826"/>
    <w:rsid w:val="00E541A8"/>
    <w:rsid w:val="00E54D04"/>
    <w:rsid w:val="00E558E2"/>
    <w:rsid w:val="00E572C0"/>
    <w:rsid w:val="00E57A89"/>
    <w:rsid w:val="00E60695"/>
    <w:rsid w:val="00E60AAA"/>
    <w:rsid w:val="00E616F7"/>
    <w:rsid w:val="00E61C2E"/>
    <w:rsid w:val="00E628FD"/>
    <w:rsid w:val="00E631E1"/>
    <w:rsid w:val="00E63B31"/>
    <w:rsid w:val="00E65F73"/>
    <w:rsid w:val="00E65FED"/>
    <w:rsid w:val="00E66DB8"/>
    <w:rsid w:val="00E6713B"/>
    <w:rsid w:val="00E6786A"/>
    <w:rsid w:val="00E70BC0"/>
    <w:rsid w:val="00E733EE"/>
    <w:rsid w:val="00E73745"/>
    <w:rsid w:val="00E73ADF"/>
    <w:rsid w:val="00E74A8A"/>
    <w:rsid w:val="00E7662A"/>
    <w:rsid w:val="00E828E3"/>
    <w:rsid w:val="00E832F3"/>
    <w:rsid w:val="00E83688"/>
    <w:rsid w:val="00E874CD"/>
    <w:rsid w:val="00E8790B"/>
    <w:rsid w:val="00E9035C"/>
    <w:rsid w:val="00E90517"/>
    <w:rsid w:val="00E914F4"/>
    <w:rsid w:val="00E92B4B"/>
    <w:rsid w:val="00E931C3"/>
    <w:rsid w:val="00E93F4C"/>
    <w:rsid w:val="00E95A37"/>
    <w:rsid w:val="00E95ECE"/>
    <w:rsid w:val="00E97260"/>
    <w:rsid w:val="00E97444"/>
    <w:rsid w:val="00E97ADA"/>
    <w:rsid w:val="00E97EEF"/>
    <w:rsid w:val="00EA047C"/>
    <w:rsid w:val="00EA2545"/>
    <w:rsid w:val="00EA75CB"/>
    <w:rsid w:val="00EB1795"/>
    <w:rsid w:val="00EB43BE"/>
    <w:rsid w:val="00EB4961"/>
    <w:rsid w:val="00EB591A"/>
    <w:rsid w:val="00EB6845"/>
    <w:rsid w:val="00EB6888"/>
    <w:rsid w:val="00EC0322"/>
    <w:rsid w:val="00EC0DCB"/>
    <w:rsid w:val="00EC1D70"/>
    <w:rsid w:val="00EC25CA"/>
    <w:rsid w:val="00EC3A1A"/>
    <w:rsid w:val="00EC5514"/>
    <w:rsid w:val="00EC56EB"/>
    <w:rsid w:val="00EC651D"/>
    <w:rsid w:val="00ED0176"/>
    <w:rsid w:val="00ED06A0"/>
    <w:rsid w:val="00ED2620"/>
    <w:rsid w:val="00ED266C"/>
    <w:rsid w:val="00ED28CF"/>
    <w:rsid w:val="00ED3470"/>
    <w:rsid w:val="00ED3827"/>
    <w:rsid w:val="00ED3E36"/>
    <w:rsid w:val="00ED5542"/>
    <w:rsid w:val="00ED6655"/>
    <w:rsid w:val="00ED68E9"/>
    <w:rsid w:val="00ED713A"/>
    <w:rsid w:val="00ED74EB"/>
    <w:rsid w:val="00ED7C74"/>
    <w:rsid w:val="00EE12E9"/>
    <w:rsid w:val="00EE192F"/>
    <w:rsid w:val="00EE22C5"/>
    <w:rsid w:val="00EE2BB6"/>
    <w:rsid w:val="00EE38EA"/>
    <w:rsid w:val="00EE53D8"/>
    <w:rsid w:val="00EE7749"/>
    <w:rsid w:val="00EF2205"/>
    <w:rsid w:val="00EF2DDC"/>
    <w:rsid w:val="00EF5B03"/>
    <w:rsid w:val="00EF6E31"/>
    <w:rsid w:val="00EF72F9"/>
    <w:rsid w:val="00EF75D0"/>
    <w:rsid w:val="00EF7884"/>
    <w:rsid w:val="00EF7C5E"/>
    <w:rsid w:val="00F00936"/>
    <w:rsid w:val="00F02052"/>
    <w:rsid w:val="00F048C8"/>
    <w:rsid w:val="00F07BEE"/>
    <w:rsid w:val="00F12BA9"/>
    <w:rsid w:val="00F12C08"/>
    <w:rsid w:val="00F12F5A"/>
    <w:rsid w:val="00F130E2"/>
    <w:rsid w:val="00F142B7"/>
    <w:rsid w:val="00F14ED3"/>
    <w:rsid w:val="00F15609"/>
    <w:rsid w:val="00F15EE4"/>
    <w:rsid w:val="00F1647A"/>
    <w:rsid w:val="00F21011"/>
    <w:rsid w:val="00F21AEC"/>
    <w:rsid w:val="00F241D8"/>
    <w:rsid w:val="00F2549F"/>
    <w:rsid w:val="00F25550"/>
    <w:rsid w:val="00F25A0C"/>
    <w:rsid w:val="00F26062"/>
    <w:rsid w:val="00F2641C"/>
    <w:rsid w:val="00F26497"/>
    <w:rsid w:val="00F3134B"/>
    <w:rsid w:val="00F31CA9"/>
    <w:rsid w:val="00F326EB"/>
    <w:rsid w:val="00F328B6"/>
    <w:rsid w:val="00F32964"/>
    <w:rsid w:val="00F32DE5"/>
    <w:rsid w:val="00F3411D"/>
    <w:rsid w:val="00F35F95"/>
    <w:rsid w:val="00F409FB"/>
    <w:rsid w:val="00F417FA"/>
    <w:rsid w:val="00F4263A"/>
    <w:rsid w:val="00F42BBD"/>
    <w:rsid w:val="00F42D25"/>
    <w:rsid w:val="00F43893"/>
    <w:rsid w:val="00F44CBC"/>
    <w:rsid w:val="00F45CFD"/>
    <w:rsid w:val="00F45FA2"/>
    <w:rsid w:val="00F50CEB"/>
    <w:rsid w:val="00F51DFF"/>
    <w:rsid w:val="00F52B0C"/>
    <w:rsid w:val="00F5390C"/>
    <w:rsid w:val="00F54588"/>
    <w:rsid w:val="00F54950"/>
    <w:rsid w:val="00F5566B"/>
    <w:rsid w:val="00F559C6"/>
    <w:rsid w:val="00F56708"/>
    <w:rsid w:val="00F5771F"/>
    <w:rsid w:val="00F57FDF"/>
    <w:rsid w:val="00F60D85"/>
    <w:rsid w:val="00F61569"/>
    <w:rsid w:val="00F621B3"/>
    <w:rsid w:val="00F6238F"/>
    <w:rsid w:val="00F64261"/>
    <w:rsid w:val="00F6556F"/>
    <w:rsid w:val="00F6612B"/>
    <w:rsid w:val="00F66579"/>
    <w:rsid w:val="00F66971"/>
    <w:rsid w:val="00F67F1B"/>
    <w:rsid w:val="00F67F43"/>
    <w:rsid w:val="00F71A1E"/>
    <w:rsid w:val="00F721AE"/>
    <w:rsid w:val="00F7498D"/>
    <w:rsid w:val="00F74A8C"/>
    <w:rsid w:val="00F759C2"/>
    <w:rsid w:val="00F760DD"/>
    <w:rsid w:val="00F77E2B"/>
    <w:rsid w:val="00F807B2"/>
    <w:rsid w:val="00F80A19"/>
    <w:rsid w:val="00F80FDC"/>
    <w:rsid w:val="00F83E7A"/>
    <w:rsid w:val="00F84D70"/>
    <w:rsid w:val="00F85710"/>
    <w:rsid w:val="00F86555"/>
    <w:rsid w:val="00F86A82"/>
    <w:rsid w:val="00F86C9A"/>
    <w:rsid w:val="00F87434"/>
    <w:rsid w:val="00F87750"/>
    <w:rsid w:val="00F87F41"/>
    <w:rsid w:val="00F91AC8"/>
    <w:rsid w:val="00F920F7"/>
    <w:rsid w:val="00F922CD"/>
    <w:rsid w:val="00F94629"/>
    <w:rsid w:val="00F94C6C"/>
    <w:rsid w:val="00F952C9"/>
    <w:rsid w:val="00F9625C"/>
    <w:rsid w:val="00FA10E1"/>
    <w:rsid w:val="00FA27B4"/>
    <w:rsid w:val="00FA2E38"/>
    <w:rsid w:val="00FA439D"/>
    <w:rsid w:val="00FA6145"/>
    <w:rsid w:val="00FA647B"/>
    <w:rsid w:val="00FA6DF4"/>
    <w:rsid w:val="00FB045B"/>
    <w:rsid w:val="00FB1C16"/>
    <w:rsid w:val="00FB1DFA"/>
    <w:rsid w:val="00FB2FC2"/>
    <w:rsid w:val="00FB522D"/>
    <w:rsid w:val="00FB5CA5"/>
    <w:rsid w:val="00FB5F94"/>
    <w:rsid w:val="00FC0B5A"/>
    <w:rsid w:val="00FC1434"/>
    <w:rsid w:val="00FC16DC"/>
    <w:rsid w:val="00FC25F6"/>
    <w:rsid w:val="00FC35AF"/>
    <w:rsid w:val="00FC5979"/>
    <w:rsid w:val="00FC63F0"/>
    <w:rsid w:val="00FC641D"/>
    <w:rsid w:val="00FC6FB1"/>
    <w:rsid w:val="00FD1E9F"/>
    <w:rsid w:val="00FD4137"/>
    <w:rsid w:val="00FD4714"/>
    <w:rsid w:val="00FD4A7F"/>
    <w:rsid w:val="00FD4C61"/>
    <w:rsid w:val="00FD5E19"/>
    <w:rsid w:val="00FD5E90"/>
    <w:rsid w:val="00FD6657"/>
    <w:rsid w:val="00FD7660"/>
    <w:rsid w:val="00FE09C4"/>
    <w:rsid w:val="00FE1F6C"/>
    <w:rsid w:val="00FE294D"/>
    <w:rsid w:val="00FE5082"/>
    <w:rsid w:val="00FE708B"/>
    <w:rsid w:val="00FE7B01"/>
    <w:rsid w:val="00FF09FA"/>
    <w:rsid w:val="00FF1028"/>
    <w:rsid w:val="00FF30EA"/>
    <w:rsid w:val="00FF4037"/>
    <w:rsid w:val="00FF4B7D"/>
    <w:rsid w:val="00FF5560"/>
    <w:rsid w:val="00FF6370"/>
    <w:rsid w:val="00FF6DBD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24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24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4E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E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332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2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332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2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7954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4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24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24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4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13</Pages>
  <Words>3383</Words>
  <Characters>19287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podluzhnaya</dc:creator>
  <cp:lastModifiedBy>User</cp:lastModifiedBy>
  <cp:revision>75</cp:revision>
  <cp:lastPrinted>2022-07-20T10:06:00Z</cp:lastPrinted>
  <dcterms:created xsi:type="dcterms:W3CDTF">2020-01-14T10:24:00Z</dcterms:created>
  <dcterms:modified xsi:type="dcterms:W3CDTF">2022-07-20T10:35:00Z</dcterms:modified>
</cp:coreProperties>
</file>